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F7ADF" w14:textId="3BCC44A4" w:rsidR="00ED6923" w:rsidRPr="00ED6923" w:rsidRDefault="00D91A93" w:rsidP="00ED6923">
      <w:pPr>
        <w:rPr>
          <w:b/>
          <w:bCs/>
        </w:rPr>
      </w:pPr>
      <w:r>
        <w:rPr>
          <w:b/>
          <w:bCs/>
        </w:rPr>
        <w:t xml:space="preserve">FALL 2021 </w:t>
      </w:r>
      <w:r w:rsidR="00ED6923" w:rsidRPr="00ED6923">
        <w:rPr>
          <w:b/>
          <w:bCs/>
        </w:rPr>
        <w:t xml:space="preserve">CLINICAL II APPLICATION </w:t>
      </w:r>
      <w:r w:rsidR="00ED6923">
        <w:rPr>
          <w:b/>
          <w:bCs/>
        </w:rPr>
        <w:t>PROCESS</w:t>
      </w:r>
    </w:p>
    <w:p w14:paraId="5089B07A" w14:textId="77777777" w:rsidR="00ED6923" w:rsidRPr="00ED6923" w:rsidRDefault="00ED6923" w:rsidP="00ED6923"/>
    <w:p w14:paraId="4D440EB6" w14:textId="77777777" w:rsidR="00ED6923" w:rsidRPr="00ED6923" w:rsidRDefault="00ED6923" w:rsidP="00ED6923">
      <w:r w:rsidRPr="00ED6923">
        <w:t xml:space="preserve">This document includes hyperlinks that will bring you directly to the applications, platforms, and resources listed. </w:t>
      </w:r>
    </w:p>
    <w:p w14:paraId="46F54684" w14:textId="77777777" w:rsidR="00ED6923" w:rsidRPr="00ED6923" w:rsidRDefault="00ED6923" w:rsidP="00ED69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5"/>
        <w:gridCol w:w="1345"/>
      </w:tblGrid>
      <w:tr w:rsidR="00ED6923" w:rsidRPr="00ED6923" w14:paraId="18EEEE33" w14:textId="77777777" w:rsidTr="00590870">
        <w:tc>
          <w:tcPr>
            <w:tcW w:w="8005" w:type="dxa"/>
          </w:tcPr>
          <w:p w14:paraId="4A9F0D18" w14:textId="77777777" w:rsidR="00ED6923" w:rsidRPr="00ED6923" w:rsidRDefault="00ED6923" w:rsidP="00ED6923">
            <w:pPr>
              <w:rPr>
                <w:b/>
                <w:bCs/>
              </w:rPr>
            </w:pPr>
            <w:r w:rsidRPr="00ED6923">
              <w:rPr>
                <w:b/>
                <w:bCs/>
              </w:rPr>
              <w:t>SUBMIT THE FOLLOWING:</w:t>
            </w:r>
          </w:p>
        </w:tc>
        <w:tc>
          <w:tcPr>
            <w:tcW w:w="1345" w:type="dxa"/>
          </w:tcPr>
          <w:p w14:paraId="52C63513" w14:textId="0B440142" w:rsidR="00ED6923" w:rsidRPr="00ED6923" w:rsidRDefault="00ED6923" w:rsidP="00ED6923">
            <w:pPr>
              <w:rPr>
                <w:b/>
                <w:bCs/>
              </w:rPr>
            </w:pPr>
          </w:p>
        </w:tc>
      </w:tr>
      <w:tr w:rsidR="00ED6923" w:rsidRPr="00ED6923" w14:paraId="6927CCD3" w14:textId="77777777" w:rsidTr="00590870">
        <w:tc>
          <w:tcPr>
            <w:tcW w:w="8005" w:type="dxa"/>
          </w:tcPr>
          <w:p w14:paraId="5ACF3F4E" w14:textId="2A7818F2" w:rsidR="00ED6923" w:rsidRPr="00FB733A" w:rsidRDefault="00725164" w:rsidP="00ED6923">
            <w:pPr>
              <w:numPr>
                <w:ilvl w:val="0"/>
                <w:numId w:val="3"/>
              </w:numPr>
              <w:rPr>
                <w:b/>
                <w:bCs/>
              </w:rPr>
            </w:pPr>
            <w:hyperlink r:id="rId8" w:history="1">
              <w:r w:rsidR="00ED6923" w:rsidRPr="00ED6923">
                <w:rPr>
                  <w:rStyle w:val="Hyperlink"/>
                  <w:b/>
                  <w:bCs/>
                </w:rPr>
                <w:t>STEP Office Application</w:t>
              </w:r>
            </w:hyperlink>
            <w:r w:rsidR="00D91A93">
              <w:t xml:space="preserve"> Please note this link is for students applying for Clinical II for Fall 2021. A link for Spring 2022 will be sent in December. </w:t>
            </w:r>
          </w:p>
        </w:tc>
        <w:tc>
          <w:tcPr>
            <w:tcW w:w="1345" w:type="dxa"/>
          </w:tcPr>
          <w:p w14:paraId="5BBC7D82" w14:textId="4AF0E53E" w:rsidR="00ED6923" w:rsidRPr="00ED6923" w:rsidRDefault="00ED6923" w:rsidP="00ED6923">
            <w:r w:rsidRPr="00ED6923">
              <w:rPr>
                <w:b/>
                <w:bCs/>
              </w:rPr>
              <w:t>DUE 12/4/20</w:t>
            </w:r>
          </w:p>
        </w:tc>
      </w:tr>
      <w:tr w:rsidR="00ED6923" w:rsidRPr="00ED6923" w14:paraId="1DFAE350" w14:textId="77777777" w:rsidTr="00590870">
        <w:tc>
          <w:tcPr>
            <w:tcW w:w="8005" w:type="dxa"/>
          </w:tcPr>
          <w:p w14:paraId="36E9AA5F" w14:textId="6DD809B9" w:rsidR="00ED6923" w:rsidRPr="00ED6923" w:rsidRDefault="00725164" w:rsidP="00ED6923">
            <w:pPr>
              <w:numPr>
                <w:ilvl w:val="0"/>
                <w:numId w:val="3"/>
              </w:numPr>
              <w:rPr>
                <w:b/>
                <w:bCs/>
              </w:rPr>
            </w:pPr>
            <w:hyperlink r:id="rId9" w:history="1">
              <w:proofErr w:type="spellStart"/>
              <w:r w:rsidR="00BA4367">
                <w:rPr>
                  <w:rStyle w:val="Hyperlink"/>
                  <w:b/>
                  <w:bCs/>
                </w:rPr>
                <w:t>Qualtrics</w:t>
              </w:r>
              <w:proofErr w:type="spellEnd"/>
              <w:r w:rsidR="00BA4367">
                <w:rPr>
                  <w:rStyle w:val="Hyperlink"/>
                  <w:b/>
                  <w:bCs/>
                </w:rPr>
                <w:t xml:space="preserve"> Application-Fall 2021</w:t>
              </w:r>
            </w:hyperlink>
          </w:p>
          <w:p w14:paraId="6E2DF1E0" w14:textId="77777777" w:rsidR="00ED6923" w:rsidRPr="00ED6923" w:rsidRDefault="00ED6923" w:rsidP="00ED6923"/>
        </w:tc>
        <w:tc>
          <w:tcPr>
            <w:tcW w:w="1345" w:type="dxa"/>
          </w:tcPr>
          <w:p w14:paraId="73A50D44" w14:textId="63B46663" w:rsidR="00ED6923" w:rsidRPr="00ED6923" w:rsidRDefault="00ED6923" w:rsidP="00ED6923">
            <w:r w:rsidRPr="00ED6923">
              <w:rPr>
                <w:b/>
                <w:bCs/>
              </w:rPr>
              <w:t>DUE 12/4/20</w:t>
            </w:r>
          </w:p>
        </w:tc>
      </w:tr>
      <w:tr w:rsidR="00ED6923" w:rsidRPr="00ED6923" w14:paraId="6996B863" w14:textId="77777777" w:rsidTr="00590870">
        <w:tc>
          <w:tcPr>
            <w:tcW w:w="8005" w:type="dxa"/>
          </w:tcPr>
          <w:p w14:paraId="3CEF4669" w14:textId="77777777" w:rsidR="00ED6923" w:rsidRPr="00ED6923" w:rsidRDefault="00ED6923" w:rsidP="00ED6923">
            <w:pPr>
              <w:numPr>
                <w:ilvl w:val="0"/>
                <w:numId w:val="3"/>
              </w:numPr>
              <w:rPr>
                <w:b/>
                <w:bCs/>
              </w:rPr>
            </w:pPr>
            <w:r w:rsidRPr="00ED6923">
              <w:rPr>
                <w:b/>
                <w:bCs/>
              </w:rPr>
              <w:t xml:space="preserve">Post to </w:t>
            </w:r>
            <w:hyperlink r:id="rId10" w:history="1">
              <w:r w:rsidRPr="00ED6923">
                <w:rPr>
                  <w:rStyle w:val="Hyperlink"/>
                  <w:b/>
                  <w:bCs/>
                </w:rPr>
                <w:t>LiveText</w:t>
              </w:r>
            </w:hyperlink>
          </w:p>
          <w:p w14:paraId="426CF586" w14:textId="77777777" w:rsidR="00ED6923" w:rsidRPr="00ED6923" w:rsidRDefault="00ED6923" w:rsidP="00ED6923">
            <w:pPr>
              <w:numPr>
                <w:ilvl w:val="0"/>
                <w:numId w:val="4"/>
              </w:numPr>
            </w:pPr>
            <w:r w:rsidRPr="00ED6923">
              <w:t xml:space="preserve">Resume (sample </w:t>
            </w:r>
            <w:hyperlink r:id="rId11" w:history="1">
              <w:r w:rsidRPr="00ED6923">
                <w:rPr>
                  <w:rStyle w:val="Hyperlink"/>
                </w:rPr>
                <w:t>Student Teaching Resume</w:t>
              </w:r>
            </w:hyperlink>
            <w:r w:rsidRPr="00ED6923">
              <w:t xml:space="preserve"> here)</w:t>
            </w:r>
          </w:p>
          <w:p w14:paraId="6913E52D" w14:textId="77777777" w:rsidR="00ED6923" w:rsidRPr="00ED6923" w:rsidRDefault="00ED6923" w:rsidP="00ED6923">
            <w:pPr>
              <w:rPr>
                <w:b/>
                <w:bCs/>
              </w:rPr>
            </w:pPr>
          </w:p>
        </w:tc>
        <w:tc>
          <w:tcPr>
            <w:tcW w:w="1345" w:type="dxa"/>
          </w:tcPr>
          <w:p w14:paraId="75C0D08F" w14:textId="77777777" w:rsidR="00ED6923" w:rsidRPr="00ED6923" w:rsidRDefault="00ED6923" w:rsidP="00ED6923">
            <w:pPr>
              <w:rPr>
                <w:b/>
                <w:bCs/>
              </w:rPr>
            </w:pPr>
            <w:r w:rsidRPr="00ED6923">
              <w:rPr>
                <w:b/>
                <w:bCs/>
              </w:rPr>
              <w:t xml:space="preserve">DUE </w:t>
            </w:r>
          </w:p>
          <w:p w14:paraId="3B4BE4D6" w14:textId="28BDD655" w:rsidR="00ED6923" w:rsidRPr="00ED6923" w:rsidRDefault="00ED6923" w:rsidP="00ED6923">
            <w:r w:rsidRPr="00ED6923">
              <w:rPr>
                <w:b/>
              </w:rPr>
              <w:t>01/29/21</w:t>
            </w:r>
          </w:p>
        </w:tc>
      </w:tr>
      <w:tr w:rsidR="00ED6923" w:rsidRPr="00ED6923" w14:paraId="344AE6EB" w14:textId="77777777" w:rsidTr="00590870">
        <w:tc>
          <w:tcPr>
            <w:tcW w:w="8005" w:type="dxa"/>
          </w:tcPr>
          <w:p w14:paraId="562C9537" w14:textId="77777777" w:rsidR="00ED6923" w:rsidRPr="00ED6923" w:rsidRDefault="00725164" w:rsidP="00ED6923">
            <w:pPr>
              <w:numPr>
                <w:ilvl w:val="0"/>
                <w:numId w:val="4"/>
              </w:numPr>
            </w:pPr>
            <w:hyperlink r:id="rId12" w:history="1">
              <w:r w:rsidR="00ED6923" w:rsidRPr="00ED6923">
                <w:rPr>
                  <w:rStyle w:val="Hyperlink"/>
                </w:rPr>
                <w:t>Unofficial Transcript</w:t>
              </w:r>
            </w:hyperlink>
          </w:p>
          <w:p w14:paraId="0765445D" w14:textId="77777777" w:rsidR="00ED6923" w:rsidRPr="00ED6923" w:rsidRDefault="00ED6923" w:rsidP="00ED6923">
            <w:pPr>
              <w:rPr>
                <w:b/>
                <w:bCs/>
              </w:rPr>
            </w:pPr>
          </w:p>
        </w:tc>
        <w:tc>
          <w:tcPr>
            <w:tcW w:w="1345" w:type="dxa"/>
          </w:tcPr>
          <w:p w14:paraId="52FC4E0B" w14:textId="77777777" w:rsidR="00ED6923" w:rsidRPr="00ED6923" w:rsidRDefault="00ED6923" w:rsidP="00ED6923"/>
        </w:tc>
      </w:tr>
      <w:tr w:rsidR="00ED6923" w:rsidRPr="00ED6923" w14:paraId="0A75CC8B" w14:textId="77777777" w:rsidTr="00590870">
        <w:tc>
          <w:tcPr>
            <w:tcW w:w="8005" w:type="dxa"/>
          </w:tcPr>
          <w:p w14:paraId="3889A6EE" w14:textId="77777777" w:rsidR="00ED6923" w:rsidRPr="00ED6923" w:rsidRDefault="00ED6923" w:rsidP="00ED6923">
            <w:pPr>
              <w:numPr>
                <w:ilvl w:val="0"/>
                <w:numId w:val="4"/>
              </w:numPr>
            </w:pPr>
            <w:r w:rsidRPr="00ED6923">
              <w:t xml:space="preserve">Mantoux Test (TB) Results </w:t>
            </w:r>
          </w:p>
          <w:p w14:paraId="13D5BEF9" w14:textId="77777777" w:rsidR="00ED6923" w:rsidRPr="00ED6923" w:rsidRDefault="00ED6923" w:rsidP="00ED6923">
            <w:pPr>
              <w:rPr>
                <w:b/>
                <w:bCs/>
              </w:rPr>
            </w:pPr>
          </w:p>
        </w:tc>
        <w:tc>
          <w:tcPr>
            <w:tcW w:w="1345" w:type="dxa"/>
          </w:tcPr>
          <w:p w14:paraId="0A0C0704" w14:textId="77777777" w:rsidR="00ED6923" w:rsidRPr="00ED6923" w:rsidRDefault="00ED6923" w:rsidP="00ED6923"/>
        </w:tc>
      </w:tr>
      <w:tr w:rsidR="00ED6923" w:rsidRPr="00ED6923" w14:paraId="69AA79EA" w14:textId="77777777" w:rsidTr="00590870">
        <w:tc>
          <w:tcPr>
            <w:tcW w:w="8005" w:type="dxa"/>
          </w:tcPr>
          <w:p w14:paraId="6434AACA" w14:textId="77777777" w:rsidR="00ED6923" w:rsidRPr="00ED6923" w:rsidRDefault="00725164" w:rsidP="00ED6923">
            <w:pPr>
              <w:numPr>
                <w:ilvl w:val="0"/>
                <w:numId w:val="4"/>
              </w:numPr>
            </w:pPr>
            <w:hyperlink r:id="rId13" w:history="1">
              <w:r w:rsidR="00ED6923" w:rsidRPr="00ED6923">
                <w:rPr>
                  <w:rStyle w:val="Hyperlink"/>
                </w:rPr>
                <w:t>Fingerprinting and Background Check</w:t>
              </w:r>
            </w:hyperlink>
            <w:r w:rsidR="00ED6923" w:rsidRPr="00ED6923">
              <w:t xml:space="preserve"> </w:t>
            </w:r>
          </w:p>
          <w:p w14:paraId="5388ED5C" w14:textId="77777777" w:rsidR="00ED6923" w:rsidRPr="00ED6923" w:rsidRDefault="00ED6923" w:rsidP="00ED6923">
            <w:pPr>
              <w:rPr>
                <w:b/>
                <w:bCs/>
              </w:rPr>
            </w:pPr>
          </w:p>
        </w:tc>
        <w:tc>
          <w:tcPr>
            <w:tcW w:w="1345" w:type="dxa"/>
          </w:tcPr>
          <w:p w14:paraId="4706C46E" w14:textId="77777777" w:rsidR="00ED6923" w:rsidRPr="00ED6923" w:rsidRDefault="00ED6923" w:rsidP="00ED6923"/>
        </w:tc>
      </w:tr>
      <w:tr w:rsidR="00ED6923" w:rsidRPr="00ED6923" w14:paraId="37F88A86" w14:textId="77777777" w:rsidTr="00590870">
        <w:tc>
          <w:tcPr>
            <w:tcW w:w="8005" w:type="dxa"/>
          </w:tcPr>
          <w:p w14:paraId="4C13EA90" w14:textId="775E8DA7" w:rsidR="00ED6923" w:rsidRPr="00ED6923" w:rsidRDefault="00725164" w:rsidP="00ED6923">
            <w:pPr>
              <w:numPr>
                <w:ilvl w:val="0"/>
                <w:numId w:val="4"/>
              </w:numPr>
            </w:pPr>
            <w:hyperlink r:id="rId14" w:history="1">
              <w:r w:rsidR="00ED6923" w:rsidRPr="00ED6923">
                <w:rPr>
                  <w:rStyle w:val="Hyperlink"/>
                </w:rPr>
                <w:t>Substitute Certificate</w:t>
              </w:r>
            </w:hyperlink>
            <w:r w:rsidR="00151B3C">
              <w:t>: apply for a sub cert if you do not have one</w:t>
            </w:r>
          </w:p>
          <w:p w14:paraId="16EEA99F" w14:textId="24BD8BC1" w:rsidR="00ED6923" w:rsidRPr="00ED6923" w:rsidRDefault="00ED6923" w:rsidP="00ED6923">
            <w:r w:rsidRPr="00ED6923">
              <w:rPr>
                <w:b/>
                <w:bCs/>
              </w:rPr>
              <w:t xml:space="preserve">LiveText </w:t>
            </w:r>
            <w:r>
              <w:rPr>
                <w:b/>
                <w:bCs/>
              </w:rPr>
              <w:t>Directions</w:t>
            </w:r>
            <w:r w:rsidRPr="00ED6923">
              <w:rPr>
                <w:b/>
                <w:bCs/>
              </w:rPr>
              <w:t>:</w:t>
            </w:r>
            <w:r w:rsidRPr="00ED6923">
              <w:t xml:space="preserve"> </w:t>
            </w:r>
            <w:hyperlink r:id="rId15" w:history="1">
              <w:r w:rsidRPr="00ED6923">
                <w:rPr>
                  <w:rStyle w:val="Hyperlink"/>
                </w:rPr>
                <w:t>Field Experience Documentation Submission</w:t>
              </w:r>
            </w:hyperlink>
          </w:p>
          <w:p w14:paraId="5CEDEFD5" w14:textId="77777777" w:rsidR="00ED6923" w:rsidRPr="00ED6923" w:rsidRDefault="00ED6923" w:rsidP="00ED6923">
            <w:pPr>
              <w:rPr>
                <w:b/>
                <w:bCs/>
              </w:rPr>
            </w:pPr>
            <w:r w:rsidRPr="00ED6923">
              <w:rPr>
                <w:b/>
                <w:bCs/>
              </w:rPr>
              <w:t>Be sure settings are set to share!</w:t>
            </w:r>
          </w:p>
          <w:p w14:paraId="2F16ABA0" w14:textId="77777777" w:rsidR="00ED6923" w:rsidRPr="00ED6923" w:rsidRDefault="00ED6923" w:rsidP="00ED6923">
            <w:pPr>
              <w:rPr>
                <w:b/>
                <w:bCs/>
              </w:rPr>
            </w:pPr>
          </w:p>
        </w:tc>
        <w:tc>
          <w:tcPr>
            <w:tcW w:w="1345" w:type="dxa"/>
          </w:tcPr>
          <w:p w14:paraId="13C2EC86" w14:textId="77777777" w:rsidR="00ED6923" w:rsidRPr="00ED6923" w:rsidRDefault="00ED6923" w:rsidP="00ED6923"/>
        </w:tc>
      </w:tr>
    </w:tbl>
    <w:p w14:paraId="54E71936" w14:textId="77777777" w:rsidR="00ED6923" w:rsidRPr="00ED6923" w:rsidRDefault="00ED6923" w:rsidP="00ED6923"/>
    <w:p w14:paraId="40BF00FD" w14:textId="77777777" w:rsidR="00ED6923" w:rsidRPr="00ED6923" w:rsidRDefault="00ED6923" w:rsidP="00ED6923">
      <w:pPr>
        <w:rPr>
          <w:b/>
          <w:bCs/>
        </w:rPr>
      </w:pPr>
      <w:r w:rsidRPr="00ED6923">
        <w:rPr>
          <w:b/>
          <w:bCs/>
        </w:rPr>
        <w:t>REQUIREMENTS FOR ELIGIBILITY FOR CLINICAL II</w:t>
      </w:r>
    </w:p>
    <w:p w14:paraId="7A95B19D" w14:textId="77777777" w:rsidR="00ED6923" w:rsidRPr="00ED6923" w:rsidRDefault="00ED6923" w:rsidP="00ED6923">
      <w:pPr>
        <w:numPr>
          <w:ilvl w:val="0"/>
          <w:numId w:val="2"/>
        </w:numPr>
      </w:pPr>
      <w:r w:rsidRPr="00ED6923">
        <w:t>Meet all program requirements</w:t>
      </w:r>
    </w:p>
    <w:p w14:paraId="5BCBCDB8" w14:textId="77777777" w:rsidR="00ED6923" w:rsidRPr="00ED6923" w:rsidRDefault="00ED6923" w:rsidP="00ED6923">
      <w:pPr>
        <w:numPr>
          <w:ilvl w:val="0"/>
          <w:numId w:val="2"/>
        </w:numPr>
      </w:pPr>
      <w:r w:rsidRPr="00ED6923">
        <w:t>Take &amp; Pass Praxis Core</w:t>
      </w:r>
    </w:p>
    <w:p w14:paraId="349FE516" w14:textId="77777777" w:rsidR="00ED6923" w:rsidRPr="00ED6923" w:rsidRDefault="00ED6923" w:rsidP="00ED6923">
      <w:pPr>
        <w:numPr>
          <w:ilvl w:val="0"/>
          <w:numId w:val="2"/>
        </w:numPr>
      </w:pPr>
      <w:r w:rsidRPr="00ED6923">
        <w:t>Demonstrate that you have attempted to take Praxis II (prior to the start of clinical practice 2 semester)</w:t>
      </w:r>
    </w:p>
    <w:p w14:paraId="75243D47" w14:textId="77777777" w:rsidR="00ED6923" w:rsidRPr="00ED6923" w:rsidRDefault="00ED6923" w:rsidP="00ED6923">
      <w:pPr>
        <w:numPr>
          <w:ilvl w:val="0"/>
          <w:numId w:val="2"/>
        </w:numPr>
      </w:pPr>
      <w:r w:rsidRPr="00ED6923">
        <w:t>GPA of 3.0</w:t>
      </w:r>
    </w:p>
    <w:p w14:paraId="7582A100" w14:textId="77777777" w:rsidR="00D91A93" w:rsidRDefault="00ED6923" w:rsidP="00ED6923">
      <w:pPr>
        <w:numPr>
          <w:ilvl w:val="1"/>
          <w:numId w:val="2"/>
        </w:numPr>
      </w:pPr>
      <w:r w:rsidRPr="00ED6923">
        <w:t xml:space="preserve">Student with GPA between 2.75 &amp; 2.99 </w:t>
      </w:r>
      <w:r w:rsidRPr="00ED6923">
        <w:rPr>
          <w:b/>
          <w:bCs/>
        </w:rPr>
        <w:t>may participate in student teaching with department approval</w:t>
      </w:r>
      <w:r w:rsidRPr="00ED6923">
        <w:t xml:space="preserve">. The student and the program coordinator will need to sign GPA waiver, which states that you understand you cannot be certified as a teacher until you have a 3.0 in the state of New Jersey. </w:t>
      </w:r>
    </w:p>
    <w:p w14:paraId="39166EA8" w14:textId="530EAFFF" w:rsidR="00ED6923" w:rsidRPr="00D91A93" w:rsidRDefault="00ED6923" w:rsidP="00D91A93">
      <w:r w:rsidRPr="00D91A93">
        <w:rPr>
          <w:b/>
          <w:bCs/>
        </w:rPr>
        <w:t>HELPFUL REFERENCES</w:t>
      </w:r>
    </w:p>
    <w:p w14:paraId="2C9FF54E" w14:textId="77777777" w:rsidR="00ED6923" w:rsidRPr="00ED6923" w:rsidRDefault="00725164" w:rsidP="00ED6923">
      <w:hyperlink r:id="rId16" w:history="1">
        <w:r w:rsidR="00ED6923" w:rsidRPr="00ED6923">
          <w:rPr>
            <w:rStyle w:val="Hyperlink"/>
          </w:rPr>
          <w:t>TCNJ Student Teaching Orientation Video</w:t>
        </w:r>
      </w:hyperlink>
      <w:r w:rsidR="00ED6923" w:rsidRPr="00ED6923">
        <w:t> (PowerPoint, LiveText, STEP Database)</w:t>
      </w:r>
    </w:p>
    <w:p w14:paraId="0F9275C0" w14:textId="77777777" w:rsidR="00ED6923" w:rsidRPr="00ED6923" w:rsidRDefault="00725164" w:rsidP="00ED6923">
      <w:hyperlink r:id="rId17" w:history="1">
        <w:r w:rsidR="00ED6923" w:rsidRPr="00ED6923">
          <w:rPr>
            <w:rStyle w:val="Hyperlink"/>
          </w:rPr>
          <w:t>TCNJ STEP Orientation PowerPoint</w:t>
        </w:r>
      </w:hyperlink>
      <w:r w:rsidR="00ED6923" w:rsidRPr="00ED6923">
        <w:t xml:space="preserve"> (Clicking here will download the PowerPoint)</w:t>
      </w:r>
    </w:p>
    <w:p w14:paraId="00BBF403" w14:textId="77777777" w:rsidR="00ED6923" w:rsidRPr="00ED6923" w:rsidRDefault="00725164" w:rsidP="00ED6923">
      <w:hyperlink r:id="rId18" w:history="1">
        <w:r w:rsidR="00ED6923" w:rsidRPr="00ED6923">
          <w:rPr>
            <w:rStyle w:val="Hyperlink"/>
          </w:rPr>
          <w:t>Student Teaching FAQs</w:t>
        </w:r>
      </w:hyperlink>
      <w:r w:rsidR="00ED6923" w:rsidRPr="00ED6923">
        <w:t xml:space="preserve"> </w:t>
      </w:r>
    </w:p>
    <w:p w14:paraId="52B08FF8" w14:textId="3123AA62" w:rsidR="00507001" w:rsidRDefault="00507001" w:rsidP="00ED6923">
      <w:bookmarkStart w:id="0" w:name="_GoBack"/>
      <w:bookmarkEnd w:id="0"/>
    </w:p>
    <w:sectPr w:rsidR="00507001" w:rsidSect="00782392"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2232" w:right="1440" w:bottom="126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88B74" w14:textId="77777777" w:rsidR="00725164" w:rsidRDefault="00725164" w:rsidP="008E39CF">
      <w:r>
        <w:separator/>
      </w:r>
    </w:p>
  </w:endnote>
  <w:endnote w:type="continuationSeparator" w:id="0">
    <w:p w14:paraId="27754C62" w14:textId="77777777" w:rsidR="00725164" w:rsidRDefault="00725164" w:rsidP="008E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dobe Garamond Pro">
    <w:altName w:val="Garamond Premr Pro Med"/>
    <w:charset w:val="00"/>
    <w:family w:val="auto"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A0F5C" w14:textId="77777777" w:rsidR="00F46355" w:rsidRDefault="00725164">
    <w:pPr>
      <w:pStyle w:val="Footer"/>
    </w:pPr>
    <w:sdt>
      <w:sdtPr>
        <w:id w:val="969400743"/>
        <w:placeholder>
          <w:docPart w:val="218A31F7354A2945B12705984A03C1CB"/>
        </w:placeholder>
        <w:temporary/>
        <w:showingPlcHdr/>
      </w:sdtPr>
      <w:sdtEndPr/>
      <w:sdtContent>
        <w:r w:rsidR="00F46355">
          <w:t>[Type text]</w:t>
        </w:r>
      </w:sdtContent>
    </w:sdt>
    <w:r w:rsidR="00F46355">
      <w:ptab w:relativeTo="margin" w:alignment="center" w:leader="none"/>
    </w:r>
    <w:sdt>
      <w:sdtPr>
        <w:id w:val="969400748"/>
        <w:placeholder>
          <w:docPart w:val="5473586A2E7E2745AEB3ABC267034192"/>
        </w:placeholder>
        <w:temporary/>
        <w:showingPlcHdr/>
      </w:sdtPr>
      <w:sdtEndPr/>
      <w:sdtContent>
        <w:r w:rsidR="00F46355">
          <w:t>[Type text]</w:t>
        </w:r>
      </w:sdtContent>
    </w:sdt>
    <w:r w:rsidR="00F46355">
      <w:ptab w:relativeTo="margin" w:alignment="right" w:leader="none"/>
    </w:r>
    <w:sdt>
      <w:sdtPr>
        <w:id w:val="969400753"/>
        <w:placeholder>
          <w:docPart w:val="6C372B6B33E83241BAD0E2C5BD193728"/>
        </w:placeholder>
        <w:temporary/>
        <w:showingPlcHdr/>
      </w:sdtPr>
      <w:sdtEndPr/>
      <w:sdtContent>
        <w:r w:rsidR="00F46355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27431" w14:textId="600980D7" w:rsidR="00F46355" w:rsidRPr="00963326" w:rsidRDefault="00275CBE" w:rsidP="004E3DEF">
    <w:pPr>
      <w:tabs>
        <w:tab w:val="left" w:pos="5220"/>
        <w:tab w:val="left" w:pos="6570"/>
        <w:tab w:val="right" w:pos="9450"/>
      </w:tabs>
      <w:rPr>
        <w:rFonts w:ascii="Garamond" w:hAnsi="Garamond"/>
        <w:color w:val="1F295D"/>
        <w:sz w:val="18"/>
        <w:szCs w:val="18"/>
      </w:rPr>
    </w:pPr>
    <w:r>
      <w:rPr>
        <w:rFonts w:ascii="Adobe Garamond Pro" w:hAnsi="Adobe Garamond Pro"/>
        <w:noProof/>
        <w:color w:val="1F295D"/>
        <w:sz w:val="18"/>
        <w:szCs w:val="18"/>
      </w:rPr>
      <w:drawing>
        <wp:inline distT="0" distB="0" distL="0" distR="0" wp14:anchorId="0448C30B" wp14:editId="5EDE3A3D">
          <wp:extent cx="6016752" cy="5730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le-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6752" cy="57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6355" w:rsidRPr="00963326">
      <w:rPr>
        <w:rFonts w:ascii="Garamond" w:hAnsi="Garamond"/>
        <w:color w:val="1F295D"/>
        <w:sz w:val="18"/>
        <w:szCs w:val="18"/>
      </w:rPr>
      <w:t>PO Box 7718 E</w:t>
    </w:r>
    <w:r w:rsidRPr="00963326">
      <w:rPr>
        <w:rFonts w:ascii="Garamond" w:hAnsi="Garamond"/>
        <w:color w:val="1F295D"/>
        <w:sz w:val="18"/>
        <w:szCs w:val="18"/>
      </w:rPr>
      <w:t>wing</w:t>
    </w:r>
    <w:r w:rsidR="00B16E22">
      <w:rPr>
        <w:rFonts w:ascii="Garamond" w:hAnsi="Garamond"/>
        <w:color w:val="1F295D"/>
        <w:sz w:val="18"/>
        <w:szCs w:val="18"/>
      </w:rPr>
      <w:t>, NJ 08628-0718</w:t>
    </w:r>
    <w:r w:rsidR="00B16E22">
      <w:rPr>
        <w:rFonts w:ascii="Garamond" w:hAnsi="Garamond"/>
        <w:color w:val="1F295D"/>
        <w:sz w:val="18"/>
        <w:szCs w:val="18"/>
      </w:rPr>
      <w:tab/>
      <w:t>609.771.</w:t>
    </w:r>
    <w:r w:rsidR="0089666E">
      <w:rPr>
        <w:rFonts w:ascii="Garamond" w:hAnsi="Garamond"/>
        <w:color w:val="1F295D"/>
        <w:sz w:val="18"/>
        <w:szCs w:val="18"/>
      </w:rPr>
      <w:t>2408</w:t>
    </w:r>
    <w:r w:rsidR="00B16E22">
      <w:rPr>
        <w:rFonts w:ascii="Garamond" w:hAnsi="Garamond"/>
        <w:color w:val="1F295D"/>
        <w:sz w:val="18"/>
        <w:szCs w:val="18"/>
      </w:rPr>
      <w:tab/>
    </w:r>
    <w:r w:rsidRPr="00963326">
      <w:rPr>
        <w:rFonts w:ascii="Garamond" w:hAnsi="Garamond"/>
        <w:color w:val="1F295D"/>
        <w:sz w:val="18"/>
        <w:szCs w:val="18"/>
      </w:rPr>
      <w:tab/>
    </w:r>
    <w:r w:rsidR="0089666E">
      <w:rPr>
        <w:rFonts w:ascii="Garamond" w:hAnsi="Garamond"/>
        <w:color w:val="1F295D"/>
        <w:sz w:val="18"/>
        <w:szCs w:val="18"/>
      </w:rPr>
      <w:t>step</w:t>
    </w:r>
    <w:r w:rsidR="00F46355" w:rsidRPr="00963326">
      <w:rPr>
        <w:rFonts w:ascii="Garamond" w:hAnsi="Garamond"/>
        <w:color w:val="1F295D"/>
        <w:sz w:val="18"/>
        <w:szCs w:val="18"/>
      </w:rPr>
      <w:t>@tcnj.edu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FB19A" w14:textId="77777777" w:rsidR="00782392" w:rsidRDefault="00782392" w:rsidP="00782392">
    <w:pPr>
      <w:tabs>
        <w:tab w:val="left" w:pos="5220"/>
        <w:tab w:val="left" w:pos="6570"/>
        <w:tab w:val="right" w:pos="9450"/>
      </w:tabs>
      <w:rPr>
        <w:rFonts w:ascii="Garamond" w:hAnsi="Garamond"/>
        <w:color w:val="1F295D"/>
        <w:sz w:val="18"/>
        <w:szCs w:val="18"/>
      </w:rPr>
    </w:pPr>
  </w:p>
  <w:p w14:paraId="502CDD42" w14:textId="4EF7BE69" w:rsidR="00782392" w:rsidRPr="00963326" w:rsidRDefault="00782392" w:rsidP="00782392">
    <w:pPr>
      <w:tabs>
        <w:tab w:val="left" w:pos="5220"/>
        <w:tab w:val="left" w:pos="6570"/>
        <w:tab w:val="right" w:pos="9450"/>
      </w:tabs>
      <w:rPr>
        <w:rFonts w:ascii="Garamond" w:hAnsi="Garamond"/>
        <w:color w:val="1F295D"/>
        <w:sz w:val="18"/>
        <w:szCs w:val="18"/>
      </w:rPr>
    </w:pPr>
    <w:r>
      <w:rPr>
        <w:rFonts w:ascii="Adobe Garamond Pro" w:hAnsi="Adobe Garamond Pro"/>
        <w:noProof/>
        <w:color w:val="1F295D"/>
        <w:sz w:val="18"/>
        <w:szCs w:val="18"/>
      </w:rPr>
      <w:drawing>
        <wp:inline distT="0" distB="0" distL="0" distR="0" wp14:anchorId="64311367" wp14:editId="49C23BDF">
          <wp:extent cx="6016752" cy="57302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le-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6752" cy="57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63326">
      <w:rPr>
        <w:rFonts w:ascii="Garamond" w:hAnsi="Garamond"/>
        <w:color w:val="1F295D"/>
        <w:sz w:val="18"/>
        <w:szCs w:val="18"/>
      </w:rPr>
      <w:t>PO Box 7718 Ewing</w:t>
    </w:r>
    <w:r w:rsidR="0089666E">
      <w:rPr>
        <w:rFonts w:ascii="Garamond" w:hAnsi="Garamond"/>
        <w:color w:val="1F295D"/>
        <w:sz w:val="18"/>
        <w:szCs w:val="18"/>
      </w:rPr>
      <w:t>, NJ 08628-0718</w:t>
    </w:r>
    <w:r w:rsidR="0089666E">
      <w:rPr>
        <w:rFonts w:ascii="Garamond" w:hAnsi="Garamond"/>
        <w:color w:val="1F295D"/>
        <w:sz w:val="18"/>
        <w:szCs w:val="18"/>
      </w:rPr>
      <w:tab/>
    </w:r>
    <w:r w:rsidR="0089666E">
      <w:rPr>
        <w:rFonts w:ascii="Garamond" w:hAnsi="Garamond"/>
        <w:color w:val="1F295D"/>
        <w:sz w:val="18"/>
        <w:szCs w:val="18"/>
      </w:rPr>
      <w:tab/>
    </w:r>
    <w:r w:rsidR="00B36A93">
      <w:rPr>
        <w:rFonts w:ascii="Garamond" w:hAnsi="Garamond"/>
        <w:color w:val="1F295D"/>
        <w:sz w:val="18"/>
        <w:szCs w:val="18"/>
      </w:rPr>
      <w:t>609.771.2408</w:t>
    </w:r>
    <w:r w:rsidR="0089666E">
      <w:rPr>
        <w:rFonts w:ascii="Garamond" w:hAnsi="Garamond"/>
        <w:color w:val="1F295D"/>
        <w:sz w:val="18"/>
        <w:szCs w:val="18"/>
      </w:rPr>
      <w:t xml:space="preserve">            step@tcnj.edu</w:t>
    </w:r>
  </w:p>
  <w:p w14:paraId="2C6D4E88" w14:textId="77777777" w:rsidR="00782392" w:rsidRDefault="007823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19C2C" w14:textId="77777777" w:rsidR="00725164" w:rsidRDefault="00725164" w:rsidP="008E39CF">
      <w:r>
        <w:separator/>
      </w:r>
    </w:p>
  </w:footnote>
  <w:footnote w:type="continuationSeparator" w:id="0">
    <w:p w14:paraId="2F37B4D1" w14:textId="77777777" w:rsidR="00725164" w:rsidRDefault="00725164" w:rsidP="008E3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BA043" w14:textId="05AEE8FE" w:rsidR="00440908" w:rsidRPr="00782392" w:rsidRDefault="00440908" w:rsidP="00782392">
    <w:pPr>
      <w:pStyle w:val="Header"/>
      <w:tabs>
        <w:tab w:val="clear" w:pos="4320"/>
        <w:tab w:val="clear" w:pos="864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09D8F" w14:textId="1B5A1D23" w:rsidR="00782392" w:rsidRDefault="00782392" w:rsidP="00782392">
    <w:pPr>
      <w:pStyle w:val="Header"/>
      <w:tabs>
        <w:tab w:val="clear" w:pos="4320"/>
        <w:tab w:val="clear" w:pos="8640"/>
        <w:tab w:val="right" w:pos="9450"/>
      </w:tabs>
      <w:ind w:right="-90"/>
      <w:jc w:val="right"/>
      <w:rPr>
        <w:rFonts w:ascii="Garamond" w:hAnsi="Garamond"/>
        <w:color w:val="1F295D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527AD8C" wp14:editId="164B9D21">
          <wp:simplePos x="0" y="0"/>
          <wp:positionH relativeFrom="column">
            <wp:posOffset>41275</wp:posOffset>
          </wp:positionH>
          <wp:positionV relativeFrom="paragraph">
            <wp:posOffset>-93980</wp:posOffset>
          </wp:positionV>
          <wp:extent cx="6016625" cy="985520"/>
          <wp:effectExtent l="0" t="0" r="3175" b="5080"/>
          <wp:wrapThrough wrapText="bothSides">
            <wp:wrapPolygon edited="0">
              <wp:start x="547" y="0"/>
              <wp:lineTo x="0" y="2784"/>
              <wp:lineTo x="0" y="14474"/>
              <wp:lineTo x="365" y="18371"/>
              <wp:lineTo x="2371" y="21155"/>
              <wp:lineTo x="21520" y="21155"/>
              <wp:lineTo x="21520" y="18371"/>
              <wp:lineTo x="7569" y="17258"/>
              <wp:lineTo x="7842" y="13918"/>
              <wp:lineTo x="4924" y="9464"/>
              <wp:lineTo x="5015" y="5567"/>
              <wp:lineTo x="3374" y="1670"/>
              <wp:lineTo x="1185" y="0"/>
              <wp:lineTo x="547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or-lh-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6625" cy="98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AE2BD1" w14:textId="3D12F552" w:rsidR="00782392" w:rsidRDefault="00782392" w:rsidP="00782392">
    <w:pPr>
      <w:pStyle w:val="Header"/>
      <w:tabs>
        <w:tab w:val="clear" w:pos="4320"/>
        <w:tab w:val="clear" w:pos="8640"/>
        <w:tab w:val="right" w:pos="9450"/>
      </w:tabs>
      <w:ind w:right="-90"/>
      <w:jc w:val="right"/>
      <w:rPr>
        <w:rFonts w:ascii="Garamond" w:hAnsi="Garamond"/>
        <w:color w:val="1F295D"/>
      </w:rPr>
    </w:pPr>
  </w:p>
  <w:p w14:paraId="2A30BE48" w14:textId="58DE200E" w:rsidR="00782392" w:rsidRDefault="00B36A93" w:rsidP="00782392">
    <w:pPr>
      <w:pStyle w:val="Header"/>
      <w:tabs>
        <w:tab w:val="clear" w:pos="4320"/>
        <w:tab w:val="clear" w:pos="8640"/>
        <w:tab w:val="right" w:pos="9450"/>
      </w:tabs>
      <w:ind w:right="-90"/>
      <w:rPr>
        <w:rFonts w:ascii="Garamond" w:hAnsi="Garamond"/>
        <w:color w:val="1F295D"/>
      </w:rPr>
    </w:pPr>
    <w:r>
      <w:rPr>
        <w:rFonts w:ascii="Garamond" w:hAnsi="Garamond"/>
        <w:color w:val="1F295D"/>
      </w:rPr>
      <w:tab/>
      <w:t xml:space="preserve">  Office of Support for Teacher Education Programs and </w:t>
    </w:r>
  </w:p>
  <w:p w14:paraId="49485C66" w14:textId="426076B8" w:rsidR="00B36A93" w:rsidRPr="00963326" w:rsidRDefault="00B36A93" w:rsidP="00782392">
    <w:pPr>
      <w:pStyle w:val="Header"/>
      <w:tabs>
        <w:tab w:val="clear" w:pos="4320"/>
        <w:tab w:val="clear" w:pos="8640"/>
        <w:tab w:val="right" w:pos="9450"/>
      </w:tabs>
      <w:ind w:right="-90"/>
      <w:rPr>
        <w:rFonts w:ascii="Garamond" w:hAnsi="Garamond"/>
        <w:color w:val="1F295D"/>
      </w:rPr>
    </w:pPr>
    <w:r>
      <w:rPr>
        <w:rFonts w:ascii="Garamond" w:hAnsi="Garamond"/>
        <w:color w:val="1F295D"/>
      </w:rPr>
      <w:t xml:space="preserve">                                                         Global Student Teaching</w:t>
    </w:r>
  </w:p>
  <w:p w14:paraId="6AB408EF" w14:textId="5DD6A6FE" w:rsidR="00782392" w:rsidRDefault="00782392" w:rsidP="0078239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514B"/>
    <w:multiLevelType w:val="hybridMultilevel"/>
    <w:tmpl w:val="D584AEEE"/>
    <w:lvl w:ilvl="0" w:tplc="8B3C0276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C9D80BA6"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2B385118" w:tentative="1">
      <w:start w:val="1"/>
      <w:numFmt w:val="bullet"/>
      <w:lvlText w:val="➢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99F01B1C" w:tentative="1">
      <w:start w:val="1"/>
      <w:numFmt w:val="bullet"/>
      <w:lvlText w:val="➢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57D04C74" w:tentative="1">
      <w:start w:val="1"/>
      <w:numFmt w:val="bullet"/>
      <w:lvlText w:val="➢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67D49514" w:tentative="1">
      <w:start w:val="1"/>
      <w:numFmt w:val="bullet"/>
      <w:lvlText w:val="➢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B1383CB0" w:tentative="1">
      <w:start w:val="1"/>
      <w:numFmt w:val="bullet"/>
      <w:lvlText w:val="➢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BFAE195C" w:tentative="1">
      <w:start w:val="1"/>
      <w:numFmt w:val="bullet"/>
      <w:lvlText w:val="➢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2814F562" w:tentative="1">
      <w:start w:val="1"/>
      <w:numFmt w:val="bullet"/>
      <w:lvlText w:val="➢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" w15:restartNumberingAfterBreak="0">
    <w:nsid w:val="135B2AF3"/>
    <w:multiLevelType w:val="multilevel"/>
    <w:tmpl w:val="AA7E4D62"/>
    <w:lvl w:ilvl="0">
      <w:start w:val="1"/>
      <w:numFmt w:val="bullet"/>
      <w:lvlText w:val="➢"/>
      <w:lvlJc w:val="left"/>
      <w:pPr>
        <w:ind w:left="720" w:hanging="360"/>
      </w:pPr>
      <w:rPr>
        <w:rFonts w:ascii="Segoe UI Symbol" w:hAnsi="Segoe UI 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D77CE6"/>
    <w:multiLevelType w:val="hybridMultilevel"/>
    <w:tmpl w:val="C8201802"/>
    <w:lvl w:ilvl="0" w:tplc="5484C5F2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88AC9570">
      <w:start w:val="1"/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6AFCB6E8">
      <w:numFmt w:val="bullet"/>
      <w:lvlText w:val="➢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9AC88108" w:tentative="1">
      <w:start w:val="1"/>
      <w:numFmt w:val="bullet"/>
      <w:lvlText w:val="➢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7E5624CE" w:tentative="1">
      <w:start w:val="1"/>
      <w:numFmt w:val="bullet"/>
      <w:lvlText w:val="➢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3C0AD6CA" w:tentative="1">
      <w:start w:val="1"/>
      <w:numFmt w:val="bullet"/>
      <w:lvlText w:val="➢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876A92BE" w:tentative="1">
      <w:start w:val="1"/>
      <w:numFmt w:val="bullet"/>
      <w:lvlText w:val="➢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273806E0" w:tentative="1">
      <w:start w:val="1"/>
      <w:numFmt w:val="bullet"/>
      <w:lvlText w:val="➢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F88A4F54" w:tentative="1">
      <w:start w:val="1"/>
      <w:numFmt w:val="bullet"/>
      <w:lvlText w:val="➢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3" w15:restartNumberingAfterBreak="0">
    <w:nsid w:val="7FBF210C"/>
    <w:multiLevelType w:val="hybridMultilevel"/>
    <w:tmpl w:val="BA8C0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00"/>
    <w:rsid w:val="000B7D1F"/>
    <w:rsid w:val="000C5566"/>
    <w:rsid w:val="000E01AF"/>
    <w:rsid w:val="000F7524"/>
    <w:rsid w:val="001027F4"/>
    <w:rsid w:val="00151B3C"/>
    <w:rsid w:val="00151C2B"/>
    <w:rsid w:val="001862D2"/>
    <w:rsid w:val="001A287C"/>
    <w:rsid w:val="001E7519"/>
    <w:rsid w:val="00211346"/>
    <w:rsid w:val="00243339"/>
    <w:rsid w:val="00275CBE"/>
    <w:rsid w:val="002B7AAA"/>
    <w:rsid w:val="002D7AA3"/>
    <w:rsid w:val="002F6653"/>
    <w:rsid w:val="00314EE4"/>
    <w:rsid w:val="00326577"/>
    <w:rsid w:val="00337902"/>
    <w:rsid w:val="0034704C"/>
    <w:rsid w:val="00367433"/>
    <w:rsid w:val="003A0D0E"/>
    <w:rsid w:val="004035F6"/>
    <w:rsid w:val="00440908"/>
    <w:rsid w:val="004A12BC"/>
    <w:rsid w:val="004D46D7"/>
    <w:rsid w:val="004E3DEF"/>
    <w:rsid w:val="00507001"/>
    <w:rsid w:val="00530A39"/>
    <w:rsid w:val="00550A5B"/>
    <w:rsid w:val="00586C4F"/>
    <w:rsid w:val="005B7B40"/>
    <w:rsid w:val="00635D00"/>
    <w:rsid w:val="006A54B7"/>
    <w:rsid w:val="006E5058"/>
    <w:rsid w:val="00713C74"/>
    <w:rsid w:val="00725164"/>
    <w:rsid w:val="00782392"/>
    <w:rsid w:val="007823A9"/>
    <w:rsid w:val="007A0AD3"/>
    <w:rsid w:val="007E5C88"/>
    <w:rsid w:val="007E5F7B"/>
    <w:rsid w:val="007E7C85"/>
    <w:rsid w:val="0089666E"/>
    <w:rsid w:val="008D1863"/>
    <w:rsid w:val="008E39CF"/>
    <w:rsid w:val="0092361B"/>
    <w:rsid w:val="009328D6"/>
    <w:rsid w:val="00934C0F"/>
    <w:rsid w:val="00956EC0"/>
    <w:rsid w:val="00963326"/>
    <w:rsid w:val="009959CD"/>
    <w:rsid w:val="009A44C8"/>
    <w:rsid w:val="009B45D7"/>
    <w:rsid w:val="009F1D69"/>
    <w:rsid w:val="00A90137"/>
    <w:rsid w:val="00AA363A"/>
    <w:rsid w:val="00B06353"/>
    <w:rsid w:val="00B16E22"/>
    <w:rsid w:val="00B36A93"/>
    <w:rsid w:val="00BA4367"/>
    <w:rsid w:val="00BA6932"/>
    <w:rsid w:val="00BC7099"/>
    <w:rsid w:val="00BE4E31"/>
    <w:rsid w:val="00C11A18"/>
    <w:rsid w:val="00C12290"/>
    <w:rsid w:val="00C15DB3"/>
    <w:rsid w:val="00C82051"/>
    <w:rsid w:val="00C90263"/>
    <w:rsid w:val="00CB1B70"/>
    <w:rsid w:val="00CF4556"/>
    <w:rsid w:val="00D01D02"/>
    <w:rsid w:val="00D14BEF"/>
    <w:rsid w:val="00D6535D"/>
    <w:rsid w:val="00D71740"/>
    <w:rsid w:val="00D908AB"/>
    <w:rsid w:val="00D91A93"/>
    <w:rsid w:val="00E70D21"/>
    <w:rsid w:val="00ED6923"/>
    <w:rsid w:val="00EE1E71"/>
    <w:rsid w:val="00F46355"/>
    <w:rsid w:val="00F84B0B"/>
    <w:rsid w:val="00F9299B"/>
    <w:rsid w:val="00FB625B"/>
    <w:rsid w:val="00FB733A"/>
    <w:rsid w:val="00FC3967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AEB3CC"/>
  <w14:defaultImageDpi w14:val="300"/>
  <w15:docId w15:val="{1E4E71E9-20CE-4A5F-B657-FE53129C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D0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D0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9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9CF"/>
  </w:style>
  <w:style w:type="paragraph" w:styleId="Footer">
    <w:name w:val="footer"/>
    <w:basedOn w:val="Normal"/>
    <w:link w:val="FooterChar"/>
    <w:uiPriority w:val="99"/>
    <w:unhideWhenUsed/>
    <w:rsid w:val="008E39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9CF"/>
  </w:style>
  <w:style w:type="character" w:styleId="Hyperlink">
    <w:name w:val="Hyperlink"/>
    <w:basedOn w:val="DefaultParagraphFont"/>
    <w:uiPriority w:val="99"/>
    <w:unhideWhenUsed/>
    <w:rsid w:val="008E39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7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39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45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webprod.tcnj.edu/step/login.php" TargetMode="External"/><Relationship Id="rId13" Type="http://schemas.openxmlformats.org/officeDocument/2006/relationships/hyperlink" Target="https://certification.tcnj.edu/wp-content/uploads/sites/149/2018/09/fingerprint-tcnj-instructions-1.19.pdf" TargetMode="External"/><Relationship Id="rId18" Type="http://schemas.openxmlformats.org/officeDocument/2006/relationships/hyperlink" Target="https://step.tcnj.edu/student-teachinginternship-ii/faq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paws.tcnj.edu/" TargetMode="External"/><Relationship Id="rId17" Type="http://schemas.openxmlformats.org/officeDocument/2006/relationships/hyperlink" Target="https://step.tcnj.edu/wp-content/uploads/sites/135/2018/11/TCNJ-STEP-Info-session.pptx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Q42EOHbraZ0NtxTwujQNGr47-Qb6LkrX/view?usp=sharin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ep.tcnj.edu/wp-content/uploads/sites/135/2014/05/Student-Teaching-Resume.doc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tep.tcnj.edu/wp-content/uploads/sites/135/2019/03/LiveText-STEP-Documentation-Submission.pdf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livetext.com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cnj.co1.qualtrics.com/jfe/form/SV_06NQT0PlIHNbW4Z" TargetMode="External"/><Relationship Id="rId14" Type="http://schemas.openxmlformats.org/officeDocument/2006/relationships/hyperlink" Target="https://certification.tcnj.edu/clearances-substitute-teacher-certificate/" TargetMode="External"/><Relationship Id="rId22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8A31F7354A2945B12705984A03C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2B4C5-38E9-E141-92B2-0606E82F673D}"/>
      </w:docPartPr>
      <w:docPartBody>
        <w:p w:rsidR="001B56CC" w:rsidRDefault="001B56CC" w:rsidP="001B56CC">
          <w:pPr>
            <w:pStyle w:val="218A31F7354A2945B12705984A03C1CB"/>
          </w:pPr>
          <w:r>
            <w:t>[Type text]</w:t>
          </w:r>
        </w:p>
      </w:docPartBody>
    </w:docPart>
    <w:docPart>
      <w:docPartPr>
        <w:name w:val="5473586A2E7E2745AEB3ABC267034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8E663-3E50-B94B-8709-5310C3E81AD3}"/>
      </w:docPartPr>
      <w:docPartBody>
        <w:p w:rsidR="001B56CC" w:rsidRDefault="001B56CC" w:rsidP="001B56CC">
          <w:pPr>
            <w:pStyle w:val="5473586A2E7E2745AEB3ABC267034192"/>
          </w:pPr>
          <w:r>
            <w:t>[Type text]</w:t>
          </w:r>
        </w:p>
      </w:docPartBody>
    </w:docPart>
    <w:docPart>
      <w:docPartPr>
        <w:name w:val="6C372B6B33E83241BAD0E2C5BD193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82764-62EB-3E4A-AB92-51188018509F}"/>
      </w:docPartPr>
      <w:docPartBody>
        <w:p w:rsidR="001B56CC" w:rsidRDefault="001B56CC" w:rsidP="001B56CC">
          <w:pPr>
            <w:pStyle w:val="6C372B6B33E83241BAD0E2C5BD19372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dobe Garamond Pro">
    <w:altName w:val="Garamond Premr Pro Med"/>
    <w:charset w:val="00"/>
    <w:family w:val="auto"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CC"/>
    <w:rsid w:val="001039F4"/>
    <w:rsid w:val="00176FC0"/>
    <w:rsid w:val="001B56CC"/>
    <w:rsid w:val="00314EC5"/>
    <w:rsid w:val="003B4B99"/>
    <w:rsid w:val="005664E3"/>
    <w:rsid w:val="00574B92"/>
    <w:rsid w:val="0078642F"/>
    <w:rsid w:val="00790EDE"/>
    <w:rsid w:val="00997C47"/>
    <w:rsid w:val="00A31313"/>
    <w:rsid w:val="00A9631F"/>
    <w:rsid w:val="00BF5EB6"/>
    <w:rsid w:val="00E2705A"/>
    <w:rsid w:val="00E27458"/>
    <w:rsid w:val="00EC4D97"/>
    <w:rsid w:val="00F46D64"/>
    <w:rsid w:val="00FE69BA"/>
    <w:rsid w:val="00F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8A31F7354A2945B12705984A03C1CB">
    <w:name w:val="218A31F7354A2945B12705984A03C1CB"/>
    <w:rsid w:val="001B56CC"/>
  </w:style>
  <w:style w:type="paragraph" w:customStyle="1" w:styleId="5473586A2E7E2745AEB3ABC267034192">
    <w:name w:val="5473586A2E7E2745AEB3ABC267034192"/>
    <w:rsid w:val="001B56CC"/>
  </w:style>
  <w:style w:type="paragraph" w:customStyle="1" w:styleId="6C372B6B33E83241BAD0E2C5BD193728">
    <w:name w:val="6C372B6B33E83241BAD0E2C5BD193728"/>
    <w:rsid w:val="001B56CC"/>
  </w:style>
  <w:style w:type="paragraph" w:customStyle="1" w:styleId="EE21C0D11EAEF446B6BACD78A923CDEC">
    <w:name w:val="EE21C0D11EAEF446B6BACD78A923CDEC"/>
    <w:rsid w:val="001B56CC"/>
  </w:style>
  <w:style w:type="paragraph" w:customStyle="1" w:styleId="E6FE0EE1CA2347499CA36768E36F8668">
    <w:name w:val="E6FE0EE1CA2347499CA36768E36F8668"/>
    <w:rsid w:val="001B56CC"/>
  </w:style>
  <w:style w:type="paragraph" w:customStyle="1" w:styleId="76C2E4DB2072D04EB6750E7028C48BA1">
    <w:name w:val="76C2E4DB2072D04EB6750E7028C48BA1"/>
    <w:rsid w:val="001B56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4A78A2-9686-49FA-B4BE-64DD8B421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College of New Jersey</Company>
  <LinksUpToDate>false</LinksUpToDate>
  <CharactersWithSpaces>2365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Hughes</dc:creator>
  <cp:keywords/>
  <dc:description/>
  <cp:lastModifiedBy>The College of New Jersey</cp:lastModifiedBy>
  <cp:revision>3</cp:revision>
  <cp:lastPrinted>2016-02-19T15:50:00Z</cp:lastPrinted>
  <dcterms:created xsi:type="dcterms:W3CDTF">2020-11-17T17:16:00Z</dcterms:created>
  <dcterms:modified xsi:type="dcterms:W3CDTF">2020-11-17T17:18:00Z</dcterms:modified>
  <cp:category/>
</cp:coreProperties>
</file>