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0F" w:rsidRDefault="0025740C" w:rsidP="0012580F">
      <w:pPr>
        <w:spacing w:line="240" w:lineRule="auto"/>
        <w:contextualSpacing/>
        <w:jc w:val="center"/>
        <w:rPr>
          <w:b/>
          <w:sz w:val="28"/>
          <w:szCs w:val="28"/>
        </w:rPr>
      </w:pPr>
      <w:bookmarkStart w:id="0" w:name="_GoBack"/>
      <w:bookmarkEnd w:id="0"/>
      <w:r>
        <w:rPr>
          <w:b/>
          <w:sz w:val="28"/>
          <w:szCs w:val="28"/>
        </w:rPr>
        <w:t xml:space="preserve">Attachment 6A: </w:t>
      </w:r>
      <w:r w:rsidR="0012580F" w:rsidRPr="00760724">
        <w:rPr>
          <w:b/>
          <w:sz w:val="28"/>
          <w:szCs w:val="28"/>
        </w:rPr>
        <w:t>Professional Dispositions Assessment</w:t>
      </w:r>
      <w:r w:rsidR="00126926">
        <w:rPr>
          <w:b/>
          <w:sz w:val="28"/>
          <w:szCs w:val="28"/>
        </w:rPr>
        <w:t xml:space="preserve"> (updated Fall 2015) </w:t>
      </w:r>
      <w:r w:rsidR="00126926" w:rsidRPr="000B4288">
        <w:rPr>
          <w:b/>
          <w:sz w:val="28"/>
          <w:szCs w:val="28"/>
        </w:rPr>
        <w:t xml:space="preserve"> </w:t>
      </w:r>
    </w:p>
    <w:p w:rsidR="0012580F" w:rsidRPr="00760724" w:rsidRDefault="0012580F" w:rsidP="0012580F">
      <w:pPr>
        <w:spacing w:line="240" w:lineRule="auto"/>
        <w:contextualSpacing/>
        <w:jc w:val="center"/>
        <w:rPr>
          <w:b/>
          <w:sz w:val="22"/>
          <w:szCs w:val="22"/>
        </w:rPr>
      </w:pPr>
      <w:r w:rsidRPr="00760724">
        <w:rPr>
          <w:b/>
          <w:sz w:val="22"/>
          <w:szCs w:val="22"/>
        </w:rPr>
        <w:t xml:space="preserve">School of Education </w:t>
      </w:r>
    </w:p>
    <w:p w:rsidR="0012580F" w:rsidRPr="00760724" w:rsidRDefault="0012580F" w:rsidP="0012580F">
      <w:pPr>
        <w:spacing w:line="240" w:lineRule="auto"/>
        <w:contextualSpacing/>
        <w:jc w:val="center"/>
        <w:rPr>
          <w:b/>
          <w:sz w:val="22"/>
          <w:szCs w:val="22"/>
        </w:rPr>
      </w:pPr>
      <w:r w:rsidRPr="00760724">
        <w:rPr>
          <w:b/>
          <w:sz w:val="22"/>
          <w:szCs w:val="22"/>
        </w:rPr>
        <w:t xml:space="preserve">The College of New Jersey </w:t>
      </w:r>
    </w:p>
    <w:p w:rsidR="00D5483F" w:rsidRPr="00760724" w:rsidRDefault="00D5483F" w:rsidP="00D5483F">
      <w:pPr>
        <w:spacing w:line="240" w:lineRule="auto"/>
        <w:contextualSpacing/>
        <w:jc w:val="center"/>
        <w:rPr>
          <w:b/>
          <w:sz w:val="22"/>
          <w:szCs w:val="22"/>
        </w:rPr>
      </w:pPr>
      <w:r>
        <w:rPr>
          <w:b/>
          <w:sz w:val="22"/>
          <w:szCs w:val="22"/>
        </w:rPr>
        <w:t>Health &amp; Physical Education – Teaching Program</w:t>
      </w:r>
    </w:p>
    <w:p w:rsidR="0012580F" w:rsidRDefault="00D5483F" w:rsidP="00D5483F">
      <w:pPr>
        <w:spacing w:line="240" w:lineRule="auto"/>
        <w:contextualSpacing/>
        <w:jc w:val="center"/>
        <w:rPr>
          <w:b/>
          <w:sz w:val="22"/>
          <w:szCs w:val="22"/>
        </w:rPr>
      </w:pPr>
      <w:r w:rsidRPr="00760724">
        <w:rPr>
          <w:b/>
          <w:sz w:val="22"/>
          <w:szCs w:val="22"/>
        </w:rPr>
        <w:t xml:space="preserve">Undergraduate Programs: </w:t>
      </w:r>
      <w:r>
        <w:rPr>
          <w:b/>
          <w:sz w:val="22"/>
          <w:szCs w:val="22"/>
        </w:rPr>
        <w:t xml:space="preserve">Sophomore, </w:t>
      </w:r>
      <w:r w:rsidRPr="00760724">
        <w:rPr>
          <w:b/>
          <w:sz w:val="22"/>
          <w:szCs w:val="22"/>
        </w:rPr>
        <w:t>Junior and Senior Years</w:t>
      </w:r>
    </w:p>
    <w:p w:rsidR="00D5483F" w:rsidRPr="00760724" w:rsidRDefault="00D5483F" w:rsidP="00D5483F">
      <w:pPr>
        <w:spacing w:line="240" w:lineRule="auto"/>
        <w:contextualSpacing/>
        <w:jc w:val="center"/>
        <w:rPr>
          <w:b/>
          <w:sz w:val="22"/>
          <w:szCs w:val="22"/>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5040"/>
      </w:tblGrid>
      <w:tr w:rsidR="0012580F" w:rsidRPr="00760724" w:rsidTr="00071F88">
        <w:tc>
          <w:tcPr>
            <w:tcW w:w="6390" w:type="dxa"/>
          </w:tcPr>
          <w:p w:rsidR="0012580F" w:rsidRPr="00760724" w:rsidRDefault="0012580F" w:rsidP="0012580F">
            <w:pPr>
              <w:spacing w:line="360" w:lineRule="auto"/>
              <w:rPr>
                <w:b/>
                <w:sz w:val="22"/>
                <w:szCs w:val="22"/>
              </w:rPr>
            </w:pPr>
            <w:r w:rsidRPr="00760724">
              <w:rPr>
                <w:b/>
                <w:sz w:val="22"/>
                <w:szCs w:val="22"/>
              </w:rPr>
              <w:t>Teacher Candidate</w:t>
            </w:r>
          </w:p>
        </w:tc>
        <w:tc>
          <w:tcPr>
            <w:tcW w:w="5040" w:type="dxa"/>
          </w:tcPr>
          <w:p w:rsidR="0012580F" w:rsidRPr="00760724" w:rsidRDefault="0012580F" w:rsidP="0012580F">
            <w:pPr>
              <w:spacing w:line="240" w:lineRule="auto"/>
              <w:contextualSpacing/>
              <w:rPr>
                <w:b/>
                <w:sz w:val="22"/>
                <w:szCs w:val="22"/>
              </w:rPr>
            </w:pPr>
            <w:r w:rsidRPr="00760724">
              <w:rPr>
                <w:b/>
                <w:sz w:val="22"/>
                <w:szCs w:val="22"/>
              </w:rPr>
              <w:t>School</w:t>
            </w:r>
          </w:p>
        </w:tc>
      </w:tr>
      <w:tr w:rsidR="0012580F" w:rsidRPr="00760724" w:rsidTr="00071F88">
        <w:tc>
          <w:tcPr>
            <w:tcW w:w="6390" w:type="dxa"/>
          </w:tcPr>
          <w:p w:rsidR="0012580F" w:rsidRPr="00760724" w:rsidRDefault="0012580F" w:rsidP="0012580F">
            <w:pPr>
              <w:spacing w:line="360" w:lineRule="auto"/>
              <w:rPr>
                <w:b/>
                <w:sz w:val="22"/>
                <w:szCs w:val="22"/>
              </w:rPr>
            </w:pPr>
            <w:r w:rsidRPr="00760724">
              <w:rPr>
                <w:b/>
                <w:sz w:val="22"/>
                <w:szCs w:val="22"/>
              </w:rPr>
              <w:t>Cooperating Teacher</w:t>
            </w:r>
          </w:p>
        </w:tc>
        <w:tc>
          <w:tcPr>
            <w:tcW w:w="5040" w:type="dxa"/>
          </w:tcPr>
          <w:p w:rsidR="0012580F" w:rsidRPr="00760724" w:rsidRDefault="0012580F" w:rsidP="0012580F">
            <w:pPr>
              <w:spacing w:line="240" w:lineRule="auto"/>
              <w:contextualSpacing/>
              <w:rPr>
                <w:b/>
                <w:sz w:val="22"/>
                <w:szCs w:val="22"/>
              </w:rPr>
            </w:pPr>
            <w:r w:rsidRPr="00760724">
              <w:rPr>
                <w:b/>
                <w:sz w:val="22"/>
                <w:szCs w:val="22"/>
              </w:rPr>
              <w:t>Grade Level</w:t>
            </w:r>
          </w:p>
        </w:tc>
      </w:tr>
      <w:tr w:rsidR="0012580F" w:rsidRPr="00760724" w:rsidTr="00071F88">
        <w:tc>
          <w:tcPr>
            <w:tcW w:w="6390" w:type="dxa"/>
          </w:tcPr>
          <w:p w:rsidR="0012580F" w:rsidRPr="00760724" w:rsidRDefault="0012580F" w:rsidP="0012580F">
            <w:pPr>
              <w:spacing w:line="360" w:lineRule="auto"/>
              <w:rPr>
                <w:b/>
                <w:sz w:val="22"/>
                <w:szCs w:val="22"/>
              </w:rPr>
            </w:pPr>
            <w:r w:rsidRPr="00760724">
              <w:rPr>
                <w:b/>
                <w:sz w:val="22"/>
                <w:szCs w:val="22"/>
              </w:rPr>
              <w:t>College Supervisor</w:t>
            </w:r>
          </w:p>
        </w:tc>
        <w:tc>
          <w:tcPr>
            <w:tcW w:w="5040" w:type="dxa"/>
          </w:tcPr>
          <w:p w:rsidR="0012580F" w:rsidRPr="00760724" w:rsidRDefault="0012580F" w:rsidP="0012580F">
            <w:pPr>
              <w:spacing w:line="240" w:lineRule="auto"/>
              <w:contextualSpacing/>
              <w:rPr>
                <w:b/>
                <w:sz w:val="22"/>
                <w:szCs w:val="22"/>
              </w:rPr>
            </w:pPr>
            <w:r w:rsidRPr="00760724">
              <w:rPr>
                <w:b/>
                <w:sz w:val="22"/>
                <w:szCs w:val="22"/>
              </w:rPr>
              <w:t>Subject Area</w:t>
            </w:r>
          </w:p>
        </w:tc>
      </w:tr>
      <w:tr w:rsidR="0012580F" w:rsidRPr="00760724" w:rsidTr="00071F88">
        <w:tc>
          <w:tcPr>
            <w:tcW w:w="6390" w:type="dxa"/>
          </w:tcPr>
          <w:p w:rsidR="0012580F" w:rsidRPr="00760724" w:rsidRDefault="0012580F" w:rsidP="0012580F">
            <w:pPr>
              <w:spacing w:line="240" w:lineRule="auto"/>
              <w:contextualSpacing/>
              <w:rPr>
                <w:b/>
                <w:sz w:val="22"/>
                <w:szCs w:val="22"/>
              </w:rPr>
            </w:pPr>
            <w:r w:rsidRPr="00760724">
              <w:rPr>
                <w:b/>
                <w:sz w:val="22"/>
                <w:szCs w:val="22"/>
              </w:rPr>
              <w:t xml:space="preserve">Semester  </w:t>
            </w:r>
            <w:r>
              <w:rPr>
                <w:b/>
                <w:sz w:val="22"/>
                <w:szCs w:val="22"/>
              </w:rPr>
              <w:t xml:space="preserve"> </w:t>
            </w:r>
            <w:r w:rsidRPr="00760724">
              <w:rPr>
                <w:b/>
                <w:sz w:val="22"/>
                <w:szCs w:val="22"/>
              </w:rPr>
              <w:t xml:space="preserve">  Fall       Spring    Summer    Year:</w:t>
            </w:r>
          </w:p>
        </w:tc>
        <w:tc>
          <w:tcPr>
            <w:tcW w:w="5040" w:type="dxa"/>
          </w:tcPr>
          <w:p w:rsidR="0012580F" w:rsidRPr="00760724" w:rsidRDefault="0012580F" w:rsidP="0012580F">
            <w:pPr>
              <w:spacing w:line="240" w:lineRule="auto"/>
              <w:contextualSpacing/>
              <w:rPr>
                <w:sz w:val="28"/>
                <w:szCs w:val="28"/>
              </w:rPr>
            </w:pPr>
            <w:r w:rsidRPr="00760724">
              <w:rPr>
                <w:b/>
                <w:sz w:val="22"/>
                <w:szCs w:val="22"/>
              </w:rPr>
              <w:t xml:space="preserve">Date </w:t>
            </w:r>
            <w:r>
              <w:rPr>
                <w:b/>
                <w:sz w:val="22"/>
                <w:szCs w:val="22"/>
              </w:rPr>
              <w:t xml:space="preserve"> </w:t>
            </w:r>
            <w:r w:rsidRPr="00760724">
              <w:rPr>
                <w:b/>
                <w:sz w:val="22"/>
                <w:szCs w:val="22"/>
              </w:rPr>
              <w:t xml:space="preserve">                        </w:t>
            </w:r>
            <w:r w:rsidRPr="00760724">
              <w:rPr>
                <w:sz w:val="28"/>
                <w:szCs w:val="28"/>
              </w:rPr>
              <w:t>/           /</w:t>
            </w:r>
          </w:p>
        </w:tc>
      </w:tr>
    </w:tbl>
    <w:p w:rsidR="0012580F" w:rsidRPr="00760724" w:rsidRDefault="0012580F" w:rsidP="0012580F">
      <w:pPr>
        <w:pStyle w:val="MediumGrid21"/>
        <w:rPr>
          <w:sz w:val="22"/>
          <w:szCs w:val="22"/>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3"/>
      </w:tblGrid>
      <w:tr w:rsidR="0012580F" w:rsidRPr="00760724" w:rsidTr="00071F88">
        <w:tc>
          <w:tcPr>
            <w:tcW w:w="11430" w:type="dxa"/>
            <w:shd w:val="clear" w:color="auto" w:fill="DBE5F1"/>
          </w:tcPr>
          <w:p w:rsidR="0012580F" w:rsidRPr="00D5483F" w:rsidRDefault="0012580F" w:rsidP="0012580F">
            <w:pPr>
              <w:pStyle w:val="MediumGrid21"/>
              <w:shd w:val="clear" w:color="auto" w:fill="DBE5F1"/>
              <w:rPr>
                <w:b/>
                <w:sz w:val="22"/>
                <w:szCs w:val="22"/>
              </w:rPr>
            </w:pPr>
            <w:r w:rsidRPr="00D5483F">
              <w:rPr>
                <w:b/>
                <w:sz w:val="22"/>
                <w:szCs w:val="22"/>
              </w:rPr>
              <w:t xml:space="preserve">Instructions: </w:t>
            </w:r>
          </w:p>
          <w:p w:rsidR="0012580F" w:rsidRPr="00D5483F" w:rsidRDefault="0012580F" w:rsidP="0012580F">
            <w:pPr>
              <w:pStyle w:val="MediumGrid21"/>
              <w:shd w:val="clear" w:color="auto" w:fill="DBE5F1"/>
              <w:rPr>
                <w:b/>
                <w:sz w:val="22"/>
                <w:szCs w:val="22"/>
              </w:rPr>
            </w:pPr>
            <w:r w:rsidRPr="00D5483F">
              <w:rPr>
                <w:b/>
                <w:sz w:val="22"/>
                <w:szCs w:val="22"/>
              </w:rPr>
              <w:t>Please check the box for the statement that best describes the Teacher Candidate’s (TC) disposition to date in each of the following areas. If you feel you cannot fairly rate the TC on any item, please select “not applicable.”</w:t>
            </w:r>
          </w:p>
          <w:p w:rsidR="0012580F" w:rsidRPr="00D5483F" w:rsidRDefault="0012580F" w:rsidP="0012580F">
            <w:pPr>
              <w:pStyle w:val="MediumGrid21"/>
              <w:shd w:val="clear" w:color="auto" w:fill="DBE5F1"/>
              <w:rPr>
                <w:b/>
                <w:sz w:val="22"/>
                <w:szCs w:val="22"/>
              </w:rPr>
            </w:pPr>
          </w:p>
          <w:p w:rsidR="0012580F" w:rsidRPr="00D5483F" w:rsidRDefault="0012580F" w:rsidP="0012580F">
            <w:pPr>
              <w:pStyle w:val="MediumGrid21"/>
              <w:shd w:val="clear" w:color="auto" w:fill="DBE5F1"/>
              <w:rPr>
                <w:sz w:val="22"/>
                <w:szCs w:val="22"/>
              </w:rPr>
            </w:pPr>
            <w:r w:rsidRPr="00D5483F">
              <w:rPr>
                <w:sz w:val="22"/>
                <w:szCs w:val="22"/>
              </w:rPr>
              <w:t xml:space="preserve">Please note the evaluation system below includes: </w:t>
            </w:r>
          </w:p>
          <w:p w:rsidR="005E2055" w:rsidRPr="00D5483F" w:rsidRDefault="005E2055" w:rsidP="0012580F">
            <w:pPr>
              <w:pStyle w:val="MediumGrid21"/>
              <w:shd w:val="clear" w:color="auto" w:fill="DBE5F1"/>
              <w:rPr>
                <w:sz w:val="22"/>
                <w:szCs w:val="22"/>
              </w:rPr>
            </w:pPr>
          </w:p>
          <w:tbl>
            <w:tblPr>
              <w:tblW w:w="1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5670"/>
            </w:tblGrid>
            <w:tr w:rsidR="005E2055" w:rsidRPr="00782ED5" w:rsidTr="00071F88">
              <w:tc>
                <w:tcPr>
                  <w:tcW w:w="5557" w:type="dxa"/>
                  <w:shd w:val="clear" w:color="auto" w:fill="auto"/>
                </w:tcPr>
                <w:p w:rsidR="005E2055" w:rsidRPr="00050D1C" w:rsidRDefault="005E2055" w:rsidP="0012580F">
                  <w:pPr>
                    <w:pStyle w:val="MediumGrid21"/>
                    <w:rPr>
                      <w:sz w:val="22"/>
                      <w:szCs w:val="22"/>
                    </w:rPr>
                  </w:pPr>
                  <w:r w:rsidRPr="00050D1C">
                    <w:rPr>
                      <w:sz w:val="22"/>
                      <w:szCs w:val="22"/>
                    </w:rPr>
                    <w:t>Student Teaching Experience</w:t>
                  </w:r>
                </w:p>
              </w:tc>
              <w:tc>
                <w:tcPr>
                  <w:tcW w:w="5670" w:type="dxa"/>
                  <w:shd w:val="clear" w:color="auto" w:fill="auto"/>
                </w:tcPr>
                <w:p w:rsidR="005E2055" w:rsidRPr="00050D1C" w:rsidRDefault="005E2055" w:rsidP="0012580F">
                  <w:pPr>
                    <w:pStyle w:val="MediumGrid21"/>
                    <w:rPr>
                      <w:sz w:val="22"/>
                      <w:szCs w:val="22"/>
                    </w:rPr>
                  </w:pPr>
                  <w:r w:rsidRPr="00050D1C">
                    <w:rPr>
                      <w:sz w:val="22"/>
                      <w:szCs w:val="22"/>
                    </w:rPr>
                    <w:t>Sophomore/Junior Field Experience</w:t>
                  </w:r>
                </w:p>
              </w:tc>
            </w:tr>
            <w:tr w:rsidR="005E2055" w:rsidRPr="00782ED5" w:rsidTr="00071F88">
              <w:tc>
                <w:tcPr>
                  <w:tcW w:w="5557" w:type="dxa"/>
                  <w:shd w:val="clear" w:color="auto" w:fill="auto"/>
                </w:tcPr>
                <w:p w:rsidR="00050D1C" w:rsidRPr="00050D1C" w:rsidRDefault="00050D1C" w:rsidP="00050D1C">
                  <w:pPr>
                    <w:shd w:val="clear" w:color="auto" w:fill="DBE5F1"/>
                    <w:spacing w:after="0" w:line="240" w:lineRule="auto"/>
                    <w:rPr>
                      <w:sz w:val="22"/>
                      <w:szCs w:val="22"/>
                    </w:rPr>
                  </w:pPr>
                  <w:r w:rsidRPr="00050D1C">
                    <w:rPr>
                      <w:b/>
                      <w:sz w:val="22"/>
                      <w:szCs w:val="22"/>
                      <w:u w:val="single"/>
                    </w:rPr>
                    <w:t>Target:</w:t>
                  </w:r>
                  <w:r w:rsidRPr="00050D1C">
                    <w:rPr>
                      <w:b/>
                      <w:sz w:val="22"/>
                      <w:szCs w:val="22"/>
                    </w:rPr>
                    <w:t xml:space="preserve"> </w:t>
                  </w:r>
                  <w:r w:rsidRPr="00050D1C">
                    <w:rPr>
                      <w:sz w:val="22"/>
                      <w:szCs w:val="22"/>
                    </w:rPr>
                    <w:t>Teacher candidate meets outlined criteria or consistently meets expectations.</w:t>
                  </w:r>
                </w:p>
                <w:p w:rsidR="00050D1C" w:rsidRPr="00050D1C" w:rsidRDefault="00050D1C" w:rsidP="00050D1C">
                  <w:pPr>
                    <w:shd w:val="clear" w:color="auto" w:fill="DBE5F1"/>
                    <w:spacing w:after="0" w:line="240" w:lineRule="auto"/>
                    <w:rPr>
                      <w:sz w:val="22"/>
                      <w:szCs w:val="22"/>
                    </w:rPr>
                  </w:pPr>
                  <w:r w:rsidRPr="00050D1C">
                    <w:rPr>
                      <w:b/>
                      <w:sz w:val="22"/>
                      <w:szCs w:val="22"/>
                      <w:u w:val="single"/>
                    </w:rPr>
                    <w:t>Acceptable:</w:t>
                  </w:r>
                  <w:r w:rsidRPr="00050D1C">
                    <w:rPr>
                      <w:sz w:val="22"/>
                      <w:szCs w:val="22"/>
                    </w:rPr>
                    <w:t xml:space="preserve"> Teacher candidate meets outlined criteria or typically meets expectations. </w:t>
                  </w:r>
                </w:p>
                <w:p w:rsidR="00050D1C" w:rsidRPr="00050D1C" w:rsidRDefault="00050D1C" w:rsidP="00050D1C">
                  <w:pPr>
                    <w:shd w:val="clear" w:color="auto" w:fill="DBE5F1"/>
                    <w:spacing w:after="0" w:line="240" w:lineRule="auto"/>
                    <w:rPr>
                      <w:sz w:val="22"/>
                      <w:szCs w:val="22"/>
                    </w:rPr>
                  </w:pPr>
                  <w:r w:rsidRPr="00050D1C">
                    <w:rPr>
                      <w:b/>
                      <w:sz w:val="22"/>
                      <w:szCs w:val="22"/>
                      <w:u w:val="single"/>
                    </w:rPr>
                    <w:t>Unacceptable:</w:t>
                  </w:r>
                  <w:r w:rsidRPr="00050D1C">
                    <w:rPr>
                      <w:b/>
                      <w:sz w:val="22"/>
                      <w:szCs w:val="22"/>
                    </w:rPr>
                    <w:t xml:space="preserve"> </w:t>
                  </w:r>
                  <w:r w:rsidRPr="00050D1C">
                    <w:rPr>
                      <w:sz w:val="22"/>
                      <w:szCs w:val="22"/>
                    </w:rPr>
                    <w:t>Teacher candidate meets outlined criteria or inconsistently meets program expectations/does not typically meet ALL criteria of the acceptable indicator.</w:t>
                  </w:r>
                </w:p>
                <w:p w:rsidR="005E2055" w:rsidRPr="00050D1C" w:rsidRDefault="00050D1C" w:rsidP="00050D1C">
                  <w:pPr>
                    <w:pStyle w:val="MediumGrid21"/>
                    <w:shd w:val="clear" w:color="auto" w:fill="DBE5F1"/>
                    <w:rPr>
                      <w:sz w:val="22"/>
                      <w:szCs w:val="22"/>
                    </w:rPr>
                  </w:pPr>
                  <w:r w:rsidRPr="00050D1C">
                    <w:rPr>
                      <w:sz w:val="22"/>
                      <w:szCs w:val="22"/>
                    </w:rPr>
                    <w:t xml:space="preserve"> </w:t>
                  </w:r>
                  <w:r w:rsidRPr="00050D1C">
                    <w:rPr>
                      <w:b/>
                      <w:sz w:val="22"/>
                      <w:szCs w:val="22"/>
                    </w:rPr>
                    <w:t>“NA”  Not Applicable” or  not observed</w:t>
                  </w:r>
                </w:p>
              </w:tc>
              <w:tc>
                <w:tcPr>
                  <w:tcW w:w="5670" w:type="dxa"/>
                  <w:shd w:val="clear" w:color="auto" w:fill="auto"/>
                </w:tcPr>
                <w:p w:rsidR="00E02890" w:rsidRPr="00050D1C" w:rsidRDefault="00E02890" w:rsidP="00E02890">
                  <w:pPr>
                    <w:pStyle w:val="MediumGrid21"/>
                    <w:shd w:val="clear" w:color="auto" w:fill="DBE5F1"/>
                    <w:rPr>
                      <w:sz w:val="22"/>
                      <w:szCs w:val="22"/>
                    </w:rPr>
                  </w:pPr>
                  <w:r w:rsidRPr="00050D1C">
                    <w:rPr>
                      <w:b/>
                      <w:sz w:val="22"/>
                      <w:szCs w:val="22"/>
                      <w:u w:val="single"/>
                    </w:rPr>
                    <w:t>Target:</w:t>
                  </w:r>
                  <w:r w:rsidRPr="00050D1C">
                    <w:rPr>
                      <w:b/>
                      <w:sz w:val="22"/>
                      <w:szCs w:val="22"/>
                    </w:rPr>
                    <w:t xml:space="preserve"> </w:t>
                  </w:r>
                  <w:r w:rsidR="00050D1C" w:rsidRPr="00050D1C">
                    <w:rPr>
                      <w:sz w:val="22"/>
                      <w:szCs w:val="22"/>
                    </w:rPr>
                    <w:t xml:space="preserve">Teacher candidate meets outlined criteria or </w:t>
                  </w:r>
                  <w:r w:rsidRPr="00050D1C">
                    <w:rPr>
                      <w:sz w:val="22"/>
                      <w:szCs w:val="22"/>
                    </w:rPr>
                    <w:t xml:space="preserve">consistently meets expectations </w:t>
                  </w:r>
                </w:p>
                <w:p w:rsidR="00E02890" w:rsidRPr="00050D1C" w:rsidRDefault="00E02890" w:rsidP="00E02890">
                  <w:pPr>
                    <w:pStyle w:val="MediumGrid21"/>
                    <w:shd w:val="clear" w:color="auto" w:fill="DBE5F1"/>
                    <w:rPr>
                      <w:sz w:val="22"/>
                      <w:szCs w:val="22"/>
                    </w:rPr>
                  </w:pPr>
                  <w:r w:rsidRPr="00050D1C">
                    <w:rPr>
                      <w:b/>
                      <w:sz w:val="22"/>
                      <w:szCs w:val="22"/>
                      <w:u w:val="single"/>
                    </w:rPr>
                    <w:t>Acceptable:</w:t>
                  </w:r>
                  <w:r w:rsidRPr="00050D1C">
                    <w:rPr>
                      <w:sz w:val="22"/>
                      <w:szCs w:val="22"/>
                    </w:rPr>
                    <w:t xml:space="preserve"> </w:t>
                  </w:r>
                  <w:r w:rsidR="00050D1C" w:rsidRPr="00050D1C">
                    <w:rPr>
                      <w:sz w:val="22"/>
                      <w:szCs w:val="22"/>
                    </w:rPr>
                    <w:t xml:space="preserve">Teacher candidate meets outlined criteria or </w:t>
                  </w:r>
                  <w:r w:rsidRPr="00050D1C">
                    <w:rPr>
                      <w:sz w:val="22"/>
                      <w:szCs w:val="22"/>
                    </w:rPr>
                    <w:t xml:space="preserve">typically meets expectations. </w:t>
                  </w:r>
                </w:p>
                <w:p w:rsidR="00E02890" w:rsidRPr="00050D1C" w:rsidRDefault="00E02890" w:rsidP="00E02890">
                  <w:pPr>
                    <w:pStyle w:val="MediumGrid21"/>
                    <w:shd w:val="clear" w:color="auto" w:fill="DBE5F1"/>
                    <w:rPr>
                      <w:sz w:val="22"/>
                      <w:szCs w:val="22"/>
                    </w:rPr>
                  </w:pPr>
                  <w:r w:rsidRPr="00050D1C">
                    <w:rPr>
                      <w:b/>
                      <w:sz w:val="22"/>
                      <w:szCs w:val="22"/>
                      <w:u w:val="single"/>
                    </w:rPr>
                    <w:t>Unacceptable:</w:t>
                  </w:r>
                  <w:r w:rsidRPr="00050D1C">
                    <w:rPr>
                      <w:b/>
                      <w:sz w:val="22"/>
                      <w:szCs w:val="22"/>
                    </w:rPr>
                    <w:t xml:space="preserve"> </w:t>
                  </w:r>
                  <w:r w:rsidR="00050D1C" w:rsidRPr="00050D1C">
                    <w:rPr>
                      <w:sz w:val="22"/>
                      <w:szCs w:val="22"/>
                    </w:rPr>
                    <w:t xml:space="preserve">Teacher candidate meets outlined criteria or </w:t>
                  </w:r>
                  <w:r w:rsidRPr="00050D1C">
                    <w:rPr>
                      <w:sz w:val="22"/>
                      <w:szCs w:val="22"/>
                    </w:rPr>
                    <w:t>inconsistently meets program ‘Acceptable’ expectations</w:t>
                  </w:r>
                </w:p>
                <w:p w:rsidR="005E2055" w:rsidRPr="00050D1C" w:rsidRDefault="005E2055" w:rsidP="005E2055">
                  <w:pPr>
                    <w:pStyle w:val="MediumGrid21"/>
                    <w:rPr>
                      <w:sz w:val="22"/>
                      <w:szCs w:val="22"/>
                    </w:rPr>
                  </w:pPr>
                  <w:r w:rsidRPr="00050D1C">
                    <w:rPr>
                      <w:sz w:val="22"/>
                      <w:szCs w:val="22"/>
                    </w:rPr>
                    <w:t xml:space="preserve"> </w:t>
                  </w:r>
                  <w:r w:rsidRPr="00050D1C">
                    <w:rPr>
                      <w:b/>
                      <w:sz w:val="22"/>
                      <w:szCs w:val="22"/>
                    </w:rPr>
                    <w:t>“NA”  Not Applicable” or  not observed</w:t>
                  </w:r>
                </w:p>
              </w:tc>
            </w:tr>
          </w:tbl>
          <w:p w:rsidR="0012580F" w:rsidRPr="00760724" w:rsidRDefault="0012580F" w:rsidP="005E2055">
            <w:pPr>
              <w:pStyle w:val="MediumGrid21"/>
              <w:shd w:val="clear" w:color="auto" w:fill="DBE5F1"/>
              <w:rPr>
                <w:b/>
                <w:sz w:val="22"/>
                <w:szCs w:val="22"/>
              </w:rPr>
            </w:pPr>
          </w:p>
        </w:tc>
      </w:tr>
    </w:tbl>
    <w:p w:rsidR="00E02890" w:rsidRDefault="00E02890" w:rsidP="0012580F">
      <w:pPr>
        <w:pStyle w:val="MediumGrid21"/>
        <w:rPr>
          <w:sz w:val="22"/>
          <w:szCs w:val="22"/>
        </w:rPr>
      </w:pP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981"/>
        <w:gridCol w:w="3188"/>
        <w:gridCol w:w="3135"/>
        <w:gridCol w:w="3209"/>
        <w:gridCol w:w="475"/>
      </w:tblGrid>
      <w:tr w:rsidR="004773CB" w:rsidRPr="00760724" w:rsidTr="00496595">
        <w:trPr>
          <w:cantSplit/>
          <w:trHeight w:val="615"/>
        </w:trPr>
        <w:tc>
          <w:tcPr>
            <w:tcW w:w="450" w:type="dxa"/>
            <w:tcBorders>
              <w:top w:val="single" w:sz="4" w:space="0" w:color="000000"/>
              <w:left w:val="single" w:sz="4" w:space="0" w:color="000000"/>
              <w:bottom w:val="single" w:sz="6" w:space="0" w:color="000000"/>
              <w:right w:val="single" w:sz="4" w:space="0" w:color="000000"/>
            </w:tcBorders>
            <w:textDirection w:val="btLr"/>
            <w:vAlign w:val="center"/>
          </w:tcPr>
          <w:p w:rsidR="00AD4E95" w:rsidRPr="00AD4E95" w:rsidRDefault="00AD4E95" w:rsidP="00444E2F">
            <w:pPr>
              <w:tabs>
                <w:tab w:val="decimal" w:pos="-630"/>
              </w:tabs>
              <w:spacing w:after="0" w:line="240" w:lineRule="auto"/>
              <w:ind w:left="-630" w:right="118"/>
              <w:jc w:val="center"/>
              <w:rPr>
                <w:sz w:val="14"/>
                <w:szCs w:val="22"/>
              </w:rPr>
            </w:pPr>
          </w:p>
        </w:tc>
        <w:tc>
          <w:tcPr>
            <w:tcW w:w="810" w:type="dxa"/>
            <w:tcBorders>
              <w:top w:val="single" w:sz="6" w:space="0" w:color="000000"/>
              <w:left w:val="single" w:sz="4" w:space="0" w:color="000000"/>
              <w:bottom w:val="single" w:sz="6" w:space="0" w:color="000000"/>
            </w:tcBorders>
            <w:textDirection w:val="btLr"/>
            <w:vAlign w:val="center"/>
          </w:tcPr>
          <w:p w:rsidR="00AD4E95" w:rsidRPr="00FC765F" w:rsidRDefault="00AD4E95" w:rsidP="00444E2F">
            <w:pPr>
              <w:spacing w:after="0" w:line="240" w:lineRule="auto"/>
              <w:ind w:left="113" w:right="113"/>
              <w:jc w:val="center"/>
              <w:rPr>
                <w:sz w:val="22"/>
                <w:szCs w:val="22"/>
              </w:rPr>
            </w:pPr>
          </w:p>
        </w:tc>
        <w:tc>
          <w:tcPr>
            <w:tcW w:w="3284" w:type="dxa"/>
            <w:tcBorders>
              <w:bottom w:val="single" w:sz="6" w:space="0" w:color="000000"/>
            </w:tcBorders>
            <w:vAlign w:val="center"/>
          </w:tcPr>
          <w:p w:rsidR="00AD4E95" w:rsidRPr="00D21787" w:rsidRDefault="00AD4E95" w:rsidP="00444E2F">
            <w:pPr>
              <w:pStyle w:val="MediumGrid21"/>
              <w:contextualSpacing/>
              <w:jc w:val="center"/>
              <w:rPr>
                <w:b/>
                <w:sz w:val="20"/>
                <w:szCs w:val="20"/>
              </w:rPr>
            </w:pPr>
            <w:r w:rsidRPr="00D21787">
              <w:rPr>
                <w:b/>
                <w:sz w:val="20"/>
                <w:szCs w:val="20"/>
              </w:rPr>
              <w:t>Target (2)</w:t>
            </w:r>
          </w:p>
        </w:tc>
        <w:tc>
          <w:tcPr>
            <w:tcW w:w="3265" w:type="dxa"/>
            <w:tcBorders>
              <w:bottom w:val="single" w:sz="6" w:space="0" w:color="000000"/>
            </w:tcBorders>
            <w:vAlign w:val="center"/>
          </w:tcPr>
          <w:p w:rsidR="00AD4E95" w:rsidRPr="00D21787" w:rsidRDefault="00AD4E95" w:rsidP="00444E2F">
            <w:pPr>
              <w:pStyle w:val="MediumGrid21"/>
              <w:contextualSpacing/>
              <w:jc w:val="center"/>
              <w:rPr>
                <w:b/>
                <w:sz w:val="20"/>
                <w:szCs w:val="20"/>
              </w:rPr>
            </w:pPr>
            <w:r w:rsidRPr="00D21787">
              <w:rPr>
                <w:b/>
                <w:sz w:val="20"/>
                <w:szCs w:val="20"/>
              </w:rPr>
              <w:t>Acceptable (1)</w:t>
            </w:r>
          </w:p>
        </w:tc>
        <w:tc>
          <w:tcPr>
            <w:tcW w:w="3351" w:type="dxa"/>
            <w:tcBorders>
              <w:bottom w:val="single" w:sz="6" w:space="0" w:color="000000"/>
            </w:tcBorders>
            <w:vAlign w:val="center"/>
          </w:tcPr>
          <w:p w:rsidR="00AD4E95" w:rsidRPr="00D21787" w:rsidRDefault="00AD4E95" w:rsidP="00444E2F">
            <w:pPr>
              <w:pStyle w:val="MediumGrid21"/>
              <w:contextualSpacing/>
              <w:jc w:val="center"/>
              <w:rPr>
                <w:b/>
                <w:sz w:val="20"/>
                <w:szCs w:val="20"/>
              </w:rPr>
            </w:pPr>
            <w:r w:rsidRPr="00D21787">
              <w:rPr>
                <w:b/>
                <w:sz w:val="20"/>
                <w:szCs w:val="20"/>
              </w:rPr>
              <w:t>Unacceptable (0)</w:t>
            </w:r>
          </w:p>
        </w:tc>
        <w:tc>
          <w:tcPr>
            <w:tcW w:w="270" w:type="dxa"/>
            <w:tcBorders>
              <w:bottom w:val="single" w:sz="6" w:space="0" w:color="000000"/>
            </w:tcBorders>
            <w:textDirection w:val="btLr"/>
            <w:vAlign w:val="center"/>
          </w:tcPr>
          <w:p w:rsidR="00AD4E95" w:rsidRDefault="00AD4E95" w:rsidP="00444E2F">
            <w:pPr>
              <w:pStyle w:val="MediumGrid21"/>
              <w:ind w:left="113" w:right="113"/>
              <w:contextualSpacing/>
              <w:jc w:val="center"/>
              <w:rPr>
                <w:b/>
                <w:sz w:val="22"/>
                <w:szCs w:val="22"/>
              </w:rPr>
            </w:pPr>
            <w:r>
              <w:rPr>
                <w:b/>
                <w:sz w:val="22"/>
                <w:szCs w:val="22"/>
              </w:rPr>
              <w:t>NA</w:t>
            </w:r>
          </w:p>
        </w:tc>
      </w:tr>
      <w:tr w:rsidR="00496595"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496595" w:rsidRPr="00071F88" w:rsidRDefault="00496595" w:rsidP="00D21787">
            <w:pPr>
              <w:tabs>
                <w:tab w:val="decimal" w:pos="-630"/>
              </w:tabs>
              <w:spacing w:after="0" w:line="240" w:lineRule="auto"/>
              <w:ind w:left="-630" w:right="118"/>
              <w:jc w:val="center"/>
              <w:rPr>
                <w:sz w:val="14"/>
                <w:szCs w:val="22"/>
              </w:rPr>
            </w:pPr>
            <w:r w:rsidRPr="00071F88">
              <w:rPr>
                <w:sz w:val="14"/>
                <w:szCs w:val="22"/>
              </w:rPr>
              <w:t>#1</w:t>
            </w:r>
          </w:p>
          <w:p w:rsidR="00496595" w:rsidRPr="00071F88" w:rsidRDefault="00496595" w:rsidP="00D21787">
            <w:pPr>
              <w:jc w:val="center"/>
              <w:rPr>
                <w:sz w:val="14"/>
                <w:szCs w:val="22"/>
              </w:rPr>
            </w:pPr>
            <w:r w:rsidRPr="00071F88">
              <w:rPr>
                <w:sz w:val="14"/>
                <w:szCs w:val="22"/>
              </w:rPr>
              <w:t>1</w:t>
            </w:r>
          </w:p>
        </w:tc>
        <w:tc>
          <w:tcPr>
            <w:tcW w:w="810" w:type="dxa"/>
            <w:tcBorders>
              <w:top w:val="single" w:sz="6" w:space="0" w:color="000000"/>
              <w:left w:val="single" w:sz="4" w:space="0" w:color="000000"/>
              <w:bottom w:val="single" w:sz="6" w:space="0" w:color="000000"/>
            </w:tcBorders>
            <w:textDirection w:val="btLr"/>
          </w:tcPr>
          <w:p w:rsidR="00496595" w:rsidRPr="00071F88" w:rsidRDefault="00496595" w:rsidP="00D81871">
            <w:pPr>
              <w:spacing w:after="0" w:line="240" w:lineRule="auto"/>
              <w:ind w:left="113" w:right="113"/>
              <w:jc w:val="center"/>
              <w:rPr>
                <w:b/>
                <w:sz w:val="22"/>
                <w:szCs w:val="22"/>
              </w:rPr>
            </w:pPr>
            <w:r w:rsidRPr="00071F88">
              <w:rPr>
                <w:b/>
                <w:sz w:val="22"/>
                <w:szCs w:val="22"/>
              </w:rPr>
              <w:t>Initiative</w:t>
            </w:r>
          </w:p>
        </w:tc>
        <w:tc>
          <w:tcPr>
            <w:tcW w:w="3284" w:type="dxa"/>
            <w:tcBorders>
              <w:bottom w:val="single" w:sz="6" w:space="0" w:color="000000"/>
            </w:tcBorders>
          </w:tcPr>
          <w:p w:rsidR="00496595" w:rsidRPr="00071F88" w:rsidRDefault="00496595" w:rsidP="00FC765F">
            <w:pPr>
              <w:spacing w:after="0" w:line="240" w:lineRule="auto"/>
              <w:contextualSpacing/>
              <w:rPr>
                <w:sz w:val="20"/>
                <w:szCs w:val="20"/>
              </w:rPr>
            </w:pPr>
            <w:r w:rsidRPr="00071F88">
              <w:rPr>
                <w:sz w:val="20"/>
                <w:szCs w:val="20"/>
              </w:rPr>
              <w:t>Is a self-starter who begins projects or endeavors:</w:t>
            </w:r>
          </w:p>
          <w:p w:rsidR="00496595" w:rsidRPr="00071F88" w:rsidRDefault="00496595" w:rsidP="00FC765F">
            <w:pPr>
              <w:numPr>
                <w:ilvl w:val="0"/>
                <w:numId w:val="7"/>
              </w:numPr>
              <w:spacing w:after="0" w:line="240" w:lineRule="auto"/>
              <w:contextualSpacing/>
              <w:rPr>
                <w:sz w:val="20"/>
                <w:szCs w:val="20"/>
              </w:rPr>
            </w:pPr>
            <w:r w:rsidRPr="00071F88">
              <w:rPr>
                <w:sz w:val="20"/>
                <w:szCs w:val="20"/>
              </w:rPr>
              <w:t>Takes initiative, volunteers &amp; is proactive (doesn’t procrastinate)</w:t>
            </w:r>
          </w:p>
          <w:p w:rsidR="00496595" w:rsidRPr="00071F88" w:rsidRDefault="00496595" w:rsidP="00FC765F">
            <w:pPr>
              <w:numPr>
                <w:ilvl w:val="0"/>
                <w:numId w:val="7"/>
              </w:numPr>
              <w:spacing w:after="0" w:line="240" w:lineRule="auto"/>
              <w:contextualSpacing/>
              <w:rPr>
                <w:sz w:val="20"/>
                <w:szCs w:val="20"/>
              </w:rPr>
            </w:pPr>
            <w:r w:rsidRPr="00071F88">
              <w:rPr>
                <w:sz w:val="20"/>
                <w:szCs w:val="20"/>
              </w:rPr>
              <w:t>Leads and follows appropriately</w:t>
            </w:r>
          </w:p>
          <w:p w:rsidR="00496595" w:rsidRPr="00071F88" w:rsidRDefault="00496595" w:rsidP="00FC765F">
            <w:pPr>
              <w:numPr>
                <w:ilvl w:val="0"/>
                <w:numId w:val="7"/>
              </w:numPr>
              <w:spacing w:after="0" w:line="240" w:lineRule="auto"/>
              <w:rPr>
                <w:sz w:val="20"/>
                <w:szCs w:val="20"/>
              </w:rPr>
            </w:pPr>
            <w:r w:rsidRPr="00071F88">
              <w:rPr>
                <w:sz w:val="20"/>
                <w:szCs w:val="20"/>
              </w:rPr>
              <w:t>Projects confidence</w:t>
            </w:r>
          </w:p>
        </w:tc>
        <w:tc>
          <w:tcPr>
            <w:tcW w:w="3265" w:type="dxa"/>
            <w:tcBorders>
              <w:bottom w:val="single" w:sz="6" w:space="0" w:color="000000"/>
            </w:tcBorders>
          </w:tcPr>
          <w:p w:rsidR="00496595" w:rsidRPr="00071F88" w:rsidRDefault="00496595" w:rsidP="008F6214">
            <w:pPr>
              <w:spacing w:after="0" w:line="240" w:lineRule="auto"/>
              <w:contextualSpacing/>
              <w:rPr>
                <w:sz w:val="20"/>
                <w:szCs w:val="20"/>
              </w:rPr>
            </w:pPr>
            <w:r w:rsidRPr="00071F88">
              <w:rPr>
                <w:sz w:val="20"/>
                <w:szCs w:val="20"/>
              </w:rPr>
              <w:t>Is a self-starter who begins projects or endeavors:</w:t>
            </w:r>
          </w:p>
          <w:p w:rsidR="00496595" w:rsidRPr="00071F88" w:rsidRDefault="00496595" w:rsidP="008F6214">
            <w:pPr>
              <w:numPr>
                <w:ilvl w:val="0"/>
                <w:numId w:val="7"/>
              </w:numPr>
              <w:spacing w:after="0" w:line="240" w:lineRule="auto"/>
              <w:contextualSpacing/>
              <w:rPr>
                <w:sz w:val="20"/>
                <w:szCs w:val="20"/>
              </w:rPr>
            </w:pPr>
            <w:r w:rsidRPr="00071F88">
              <w:rPr>
                <w:sz w:val="20"/>
                <w:szCs w:val="20"/>
              </w:rPr>
              <w:t>Takes initiative, volunteers &amp; is proactive (doesn’t procrastinate)</w:t>
            </w:r>
          </w:p>
          <w:p w:rsidR="00496595" w:rsidRPr="00071F88" w:rsidRDefault="00496595" w:rsidP="008F6214">
            <w:pPr>
              <w:numPr>
                <w:ilvl w:val="0"/>
                <w:numId w:val="7"/>
              </w:numPr>
              <w:spacing w:after="0" w:line="240" w:lineRule="auto"/>
              <w:contextualSpacing/>
              <w:rPr>
                <w:sz w:val="20"/>
                <w:szCs w:val="20"/>
              </w:rPr>
            </w:pPr>
            <w:r w:rsidRPr="00071F88">
              <w:rPr>
                <w:sz w:val="20"/>
                <w:szCs w:val="20"/>
              </w:rPr>
              <w:t>Leads and follows appropriately</w:t>
            </w:r>
          </w:p>
          <w:p w:rsidR="00496595" w:rsidRPr="00071F88" w:rsidRDefault="00496595" w:rsidP="008F6214">
            <w:pPr>
              <w:numPr>
                <w:ilvl w:val="0"/>
                <w:numId w:val="7"/>
              </w:numPr>
              <w:spacing w:after="0" w:line="240" w:lineRule="auto"/>
              <w:rPr>
                <w:sz w:val="20"/>
                <w:szCs w:val="20"/>
              </w:rPr>
            </w:pPr>
            <w:r w:rsidRPr="00071F88">
              <w:rPr>
                <w:sz w:val="20"/>
                <w:szCs w:val="20"/>
              </w:rPr>
              <w:t>Projects confidence</w:t>
            </w:r>
          </w:p>
        </w:tc>
        <w:tc>
          <w:tcPr>
            <w:tcW w:w="3351" w:type="dxa"/>
            <w:tcBorders>
              <w:bottom w:val="single" w:sz="6" w:space="0" w:color="000000"/>
            </w:tcBorders>
          </w:tcPr>
          <w:p w:rsidR="00496595" w:rsidRPr="00071F88" w:rsidRDefault="00496595" w:rsidP="008E35B2">
            <w:pPr>
              <w:spacing w:after="0" w:line="240" w:lineRule="auto"/>
              <w:contextualSpacing/>
              <w:rPr>
                <w:sz w:val="20"/>
                <w:szCs w:val="20"/>
              </w:rPr>
            </w:pPr>
            <w:r w:rsidRPr="00071F88">
              <w:rPr>
                <w:sz w:val="20"/>
                <w:szCs w:val="20"/>
              </w:rPr>
              <w:t>Is not a self-starter who begins projects or endeavors:</w:t>
            </w:r>
          </w:p>
          <w:p w:rsidR="00496595" w:rsidRPr="00071F88" w:rsidRDefault="00496595" w:rsidP="008E35B2">
            <w:pPr>
              <w:numPr>
                <w:ilvl w:val="0"/>
                <w:numId w:val="7"/>
              </w:numPr>
              <w:spacing w:after="0" w:line="240" w:lineRule="auto"/>
              <w:contextualSpacing/>
              <w:rPr>
                <w:sz w:val="20"/>
                <w:szCs w:val="20"/>
              </w:rPr>
            </w:pPr>
            <w:r w:rsidRPr="00071F88">
              <w:rPr>
                <w:sz w:val="20"/>
                <w:szCs w:val="20"/>
              </w:rPr>
              <w:t>Fails to take initiatives, volunteers &amp; procrastinates</w:t>
            </w:r>
          </w:p>
          <w:p w:rsidR="00496595" w:rsidRPr="00071F88" w:rsidRDefault="00496595" w:rsidP="008E35B2">
            <w:pPr>
              <w:numPr>
                <w:ilvl w:val="0"/>
                <w:numId w:val="7"/>
              </w:numPr>
              <w:spacing w:after="0" w:line="240" w:lineRule="auto"/>
              <w:contextualSpacing/>
              <w:rPr>
                <w:sz w:val="20"/>
                <w:szCs w:val="20"/>
              </w:rPr>
            </w:pPr>
            <w:r w:rsidRPr="00071F88">
              <w:rPr>
                <w:sz w:val="20"/>
                <w:szCs w:val="20"/>
              </w:rPr>
              <w:t>Does not take a leadership role</w:t>
            </w:r>
          </w:p>
          <w:p w:rsidR="00496595" w:rsidRPr="00071F88" w:rsidRDefault="00496595" w:rsidP="008E35B2">
            <w:pPr>
              <w:numPr>
                <w:ilvl w:val="0"/>
                <w:numId w:val="7"/>
              </w:numPr>
              <w:spacing w:after="0" w:line="240" w:lineRule="auto"/>
              <w:contextualSpacing/>
              <w:rPr>
                <w:sz w:val="20"/>
                <w:szCs w:val="20"/>
              </w:rPr>
            </w:pPr>
            <w:r w:rsidRPr="00071F88">
              <w:rPr>
                <w:sz w:val="20"/>
                <w:szCs w:val="20"/>
              </w:rPr>
              <w:t>Fails to project confidence</w:t>
            </w:r>
          </w:p>
        </w:tc>
        <w:tc>
          <w:tcPr>
            <w:tcW w:w="270" w:type="dxa"/>
            <w:tcBorders>
              <w:bottom w:val="single" w:sz="6" w:space="0" w:color="000000"/>
            </w:tcBorders>
            <w:vAlign w:val="center"/>
          </w:tcPr>
          <w:p w:rsidR="00496595" w:rsidRPr="00071F88" w:rsidRDefault="00496595" w:rsidP="008E35B2">
            <w:pPr>
              <w:pStyle w:val="MediumGrid21"/>
              <w:contextualSpacing/>
              <w:jc w:val="center"/>
              <w:rPr>
                <w:sz w:val="22"/>
                <w:szCs w:val="22"/>
              </w:rPr>
            </w:pPr>
          </w:p>
        </w:tc>
      </w:tr>
      <w:tr w:rsidR="004773CB" w:rsidRPr="00CF7413" w:rsidTr="00496595">
        <w:trPr>
          <w:cantSplit/>
          <w:trHeight w:val="1686"/>
        </w:trPr>
        <w:tc>
          <w:tcPr>
            <w:tcW w:w="450" w:type="dxa"/>
            <w:tcBorders>
              <w:top w:val="single" w:sz="6" w:space="0" w:color="000000"/>
              <w:left w:val="single" w:sz="4" w:space="0" w:color="000000"/>
              <w:bottom w:val="single" w:sz="6" w:space="0" w:color="000000"/>
              <w:right w:val="single" w:sz="4" w:space="0" w:color="000000"/>
            </w:tcBorders>
            <w:vAlign w:val="center"/>
          </w:tcPr>
          <w:p w:rsidR="00AD4E95" w:rsidRPr="00CF7413" w:rsidRDefault="00AD4E95" w:rsidP="00D21787">
            <w:pPr>
              <w:tabs>
                <w:tab w:val="decimal" w:pos="-630"/>
              </w:tabs>
              <w:spacing w:after="0" w:line="240" w:lineRule="auto"/>
              <w:ind w:left="-630" w:right="118"/>
              <w:jc w:val="center"/>
              <w:rPr>
                <w:sz w:val="14"/>
                <w:szCs w:val="22"/>
              </w:rPr>
            </w:pPr>
            <w:r w:rsidRPr="00CF7413">
              <w:rPr>
                <w:sz w:val="14"/>
                <w:szCs w:val="22"/>
              </w:rPr>
              <w:t>2</w:t>
            </w:r>
          </w:p>
          <w:p w:rsidR="00AD4E95" w:rsidRPr="00CF7413" w:rsidRDefault="00AD4E95" w:rsidP="00D21787">
            <w:pPr>
              <w:jc w:val="center"/>
              <w:rPr>
                <w:sz w:val="14"/>
                <w:szCs w:val="22"/>
              </w:rPr>
            </w:pPr>
            <w:r w:rsidRPr="00CF7413">
              <w:rPr>
                <w:sz w:val="14"/>
                <w:szCs w:val="22"/>
              </w:rPr>
              <w:t>2</w:t>
            </w:r>
          </w:p>
        </w:tc>
        <w:tc>
          <w:tcPr>
            <w:tcW w:w="810" w:type="dxa"/>
            <w:tcBorders>
              <w:top w:val="single" w:sz="6" w:space="0" w:color="000000"/>
              <w:left w:val="single" w:sz="4" w:space="0" w:color="000000"/>
              <w:bottom w:val="single" w:sz="6" w:space="0" w:color="000000"/>
            </w:tcBorders>
            <w:textDirection w:val="btLr"/>
            <w:vAlign w:val="center"/>
          </w:tcPr>
          <w:p w:rsidR="00AD4E95" w:rsidRPr="00CF7413" w:rsidRDefault="00AD4E95" w:rsidP="002C319F">
            <w:pPr>
              <w:spacing w:after="0" w:line="240" w:lineRule="auto"/>
              <w:ind w:right="113" w:hanging="90"/>
              <w:jc w:val="center"/>
              <w:rPr>
                <w:b/>
                <w:sz w:val="22"/>
                <w:szCs w:val="22"/>
              </w:rPr>
            </w:pPr>
            <w:r w:rsidRPr="00CF7413">
              <w:rPr>
                <w:b/>
                <w:sz w:val="22"/>
                <w:szCs w:val="22"/>
              </w:rPr>
              <w:t>Interpersonal</w:t>
            </w:r>
          </w:p>
          <w:p w:rsidR="00AD4E95" w:rsidRPr="00CF7413" w:rsidRDefault="00AD4E95" w:rsidP="002C319F">
            <w:pPr>
              <w:spacing w:after="0" w:line="240" w:lineRule="auto"/>
              <w:ind w:right="113" w:hanging="90"/>
              <w:jc w:val="center"/>
              <w:rPr>
                <w:b/>
                <w:sz w:val="22"/>
                <w:szCs w:val="22"/>
              </w:rPr>
            </w:pPr>
            <w:r w:rsidRPr="00CF7413">
              <w:rPr>
                <w:b/>
                <w:sz w:val="22"/>
                <w:szCs w:val="22"/>
              </w:rPr>
              <w:t>Relationships</w:t>
            </w:r>
          </w:p>
          <w:p w:rsidR="00AD4E95" w:rsidRPr="00CF7413" w:rsidRDefault="00AD4E95" w:rsidP="002C319F">
            <w:pPr>
              <w:spacing w:after="0" w:line="240" w:lineRule="auto"/>
              <w:ind w:right="113" w:hanging="90"/>
              <w:jc w:val="center"/>
              <w:rPr>
                <w:b/>
                <w:sz w:val="22"/>
                <w:szCs w:val="22"/>
              </w:rPr>
            </w:pPr>
          </w:p>
        </w:tc>
        <w:tc>
          <w:tcPr>
            <w:tcW w:w="3284" w:type="dxa"/>
            <w:tcBorders>
              <w:bottom w:val="single" w:sz="6" w:space="0" w:color="000000"/>
            </w:tcBorders>
          </w:tcPr>
          <w:p w:rsidR="00AD4E95" w:rsidRPr="00CF7413" w:rsidRDefault="009C50AB" w:rsidP="00FC765F">
            <w:pPr>
              <w:spacing w:after="0" w:line="240" w:lineRule="auto"/>
              <w:ind w:hanging="86"/>
              <w:contextualSpacing/>
              <w:rPr>
                <w:sz w:val="20"/>
                <w:szCs w:val="20"/>
              </w:rPr>
            </w:pPr>
            <w:r w:rsidRPr="00CF7413">
              <w:rPr>
                <w:sz w:val="20"/>
                <w:szCs w:val="20"/>
              </w:rPr>
              <w:t>Consistently d</w:t>
            </w:r>
            <w:r w:rsidR="00AD4E95" w:rsidRPr="00CF7413">
              <w:rPr>
                <w:sz w:val="20"/>
                <w:szCs w:val="20"/>
              </w:rPr>
              <w:t>isplays ability to maintain professional working relationships:</w:t>
            </w:r>
          </w:p>
          <w:p w:rsidR="00AD4E95" w:rsidRPr="00CF7413" w:rsidRDefault="00AD4E95" w:rsidP="00FC765F">
            <w:pPr>
              <w:numPr>
                <w:ilvl w:val="0"/>
                <w:numId w:val="11"/>
              </w:numPr>
              <w:spacing w:after="0" w:line="240" w:lineRule="auto"/>
              <w:contextualSpacing/>
              <w:rPr>
                <w:sz w:val="20"/>
                <w:szCs w:val="20"/>
              </w:rPr>
            </w:pPr>
            <w:r w:rsidRPr="00CF7413">
              <w:rPr>
                <w:sz w:val="20"/>
                <w:szCs w:val="20"/>
              </w:rPr>
              <w:t>Interacts respectfully with all school personnel</w:t>
            </w:r>
          </w:p>
          <w:p w:rsidR="00AD4E95" w:rsidRPr="00CF7413" w:rsidRDefault="00AD4E95" w:rsidP="00FC765F">
            <w:pPr>
              <w:numPr>
                <w:ilvl w:val="0"/>
                <w:numId w:val="11"/>
              </w:numPr>
              <w:spacing w:after="0" w:line="240" w:lineRule="auto"/>
              <w:contextualSpacing/>
              <w:rPr>
                <w:sz w:val="20"/>
                <w:szCs w:val="20"/>
              </w:rPr>
            </w:pPr>
            <w:r w:rsidRPr="00CF7413">
              <w:rPr>
                <w:sz w:val="20"/>
                <w:szCs w:val="20"/>
              </w:rPr>
              <w:t>Is willing to compromise</w:t>
            </w:r>
          </w:p>
          <w:p w:rsidR="00AD4E95" w:rsidRPr="00CF7413" w:rsidRDefault="00AD4E95" w:rsidP="00FC765F">
            <w:pPr>
              <w:pStyle w:val="ListParagraph"/>
              <w:numPr>
                <w:ilvl w:val="0"/>
                <w:numId w:val="11"/>
              </w:numPr>
              <w:spacing w:after="0" w:line="240" w:lineRule="auto"/>
              <w:rPr>
                <w:rFonts w:ascii="Times New Roman" w:hAnsi="Times New Roman"/>
                <w:sz w:val="20"/>
                <w:szCs w:val="20"/>
              </w:rPr>
            </w:pPr>
            <w:r w:rsidRPr="00CF7413">
              <w:rPr>
                <w:rFonts w:ascii="Times New Roman" w:hAnsi="Times New Roman"/>
                <w:sz w:val="20"/>
                <w:szCs w:val="20"/>
              </w:rPr>
              <w:t>Works as a team player</w:t>
            </w:r>
          </w:p>
        </w:tc>
        <w:tc>
          <w:tcPr>
            <w:tcW w:w="3265" w:type="dxa"/>
            <w:tcBorders>
              <w:bottom w:val="single" w:sz="6" w:space="0" w:color="000000"/>
            </w:tcBorders>
          </w:tcPr>
          <w:p w:rsidR="009C50AB" w:rsidRPr="00CF7413" w:rsidRDefault="009C50AB" w:rsidP="009C50AB">
            <w:pPr>
              <w:spacing w:after="0" w:line="240" w:lineRule="auto"/>
              <w:ind w:hanging="86"/>
              <w:contextualSpacing/>
              <w:rPr>
                <w:sz w:val="20"/>
                <w:szCs w:val="20"/>
              </w:rPr>
            </w:pPr>
            <w:r w:rsidRPr="00CF7413">
              <w:rPr>
                <w:sz w:val="20"/>
                <w:szCs w:val="20"/>
              </w:rPr>
              <w:t>Typically displays ability to maintain professional working relationships:</w:t>
            </w:r>
          </w:p>
          <w:p w:rsidR="009C50AB" w:rsidRPr="00CF7413" w:rsidRDefault="009C50AB" w:rsidP="009C50AB">
            <w:pPr>
              <w:numPr>
                <w:ilvl w:val="0"/>
                <w:numId w:val="11"/>
              </w:numPr>
              <w:spacing w:after="0" w:line="240" w:lineRule="auto"/>
              <w:contextualSpacing/>
              <w:rPr>
                <w:sz w:val="20"/>
                <w:szCs w:val="20"/>
              </w:rPr>
            </w:pPr>
            <w:r w:rsidRPr="00CF7413">
              <w:rPr>
                <w:sz w:val="20"/>
                <w:szCs w:val="20"/>
              </w:rPr>
              <w:t>Interacts respectfully with school personnel</w:t>
            </w:r>
          </w:p>
          <w:p w:rsidR="009C50AB" w:rsidRPr="00CF7413" w:rsidRDefault="009C50AB" w:rsidP="009C50AB">
            <w:pPr>
              <w:numPr>
                <w:ilvl w:val="0"/>
                <w:numId w:val="11"/>
              </w:numPr>
              <w:spacing w:after="0" w:line="240" w:lineRule="auto"/>
              <w:contextualSpacing/>
              <w:rPr>
                <w:sz w:val="20"/>
                <w:szCs w:val="20"/>
              </w:rPr>
            </w:pPr>
            <w:r w:rsidRPr="00CF7413">
              <w:rPr>
                <w:sz w:val="20"/>
                <w:szCs w:val="20"/>
              </w:rPr>
              <w:t>Is willing to compromise</w:t>
            </w:r>
          </w:p>
          <w:p w:rsidR="00AD4E95" w:rsidRPr="00CF7413" w:rsidRDefault="009C50AB" w:rsidP="009C50AB">
            <w:pPr>
              <w:numPr>
                <w:ilvl w:val="0"/>
                <w:numId w:val="11"/>
              </w:numPr>
              <w:spacing w:after="0" w:line="240" w:lineRule="auto"/>
              <w:contextualSpacing/>
              <w:rPr>
                <w:sz w:val="20"/>
                <w:szCs w:val="20"/>
              </w:rPr>
            </w:pPr>
            <w:r w:rsidRPr="00CF7413">
              <w:rPr>
                <w:sz w:val="20"/>
                <w:szCs w:val="20"/>
              </w:rPr>
              <w:t>Works as a team player</w:t>
            </w:r>
          </w:p>
        </w:tc>
        <w:tc>
          <w:tcPr>
            <w:tcW w:w="3351" w:type="dxa"/>
            <w:tcBorders>
              <w:bottom w:val="single" w:sz="6" w:space="0" w:color="000000"/>
            </w:tcBorders>
          </w:tcPr>
          <w:p w:rsidR="009C50AB" w:rsidRPr="00CF7413" w:rsidRDefault="009C50AB" w:rsidP="009C50AB">
            <w:pPr>
              <w:spacing w:after="0" w:line="240" w:lineRule="auto"/>
              <w:ind w:hanging="86"/>
              <w:contextualSpacing/>
              <w:rPr>
                <w:sz w:val="20"/>
                <w:szCs w:val="20"/>
              </w:rPr>
            </w:pPr>
            <w:r w:rsidRPr="00CF7413">
              <w:rPr>
                <w:sz w:val="20"/>
                <w:szCs w:val="20"/>
              </w:rPr>
              <w:t>Does not typically display ability to maintain professional working relationships:</w:t>
            </w:r>
          </w:p>
          <w:p w:rsidR="009C50AB" w:rsidRPr="00CF7413" w:rsidRDefault="009C50AB" w:rsidP="009C50AB">
            <w:pPr>
              <w:numPr>
                <w:ilvl w:val="0"/>
                <w:numId w:val="11"/>
              </w:numPr>
              <w:spacing w:after="0" w:line="240" w:lineRule="auto"/>
              <w:contextualSpacing/>
              <w:rPr>
                <w:sz w:val="20"/>
                <w:szCs w:val="20"/>
              </w:rPr>
            </w:pPr>
            <w:r w:rsidRPr="00CF7413">
              <w:rPr>
                <w:sz w:val="20"/>
                <w:szCs w:val="20"/>
              </w:rPr>
              <w:t>Interacts disrespectfully with school personnel</w:t>
            </w:r>
          </w:p>
          <w:p w:rsidR="009C50AB" w:rsidRPr="00CF7413" w:rsidRDefault="009C50AB" w:rsidP="009C50AB">
            <w:pPr>
              <w:numPr>
                <w:ilvl w:val="0"/>
                <w:numId w:val="11"/>
              </w:numPr>
              <w:spacing w:after="0" w:line="240" w:lineRule="auto"/>
              <w:contextualSpacing/>
              <w:rPr>
                <w:sz w:val="20"/>
                <w:szCs w:val="20"/>
              </w:rPr>
            </w:pPr>
            <w:r w:rsidRPr="00CF7413">
              <w:rPr>
                <w:sz w:val="20"/>
                <w:szCs w:val="20"/>
              </w:rPr>
              <w:t>Is unwilling to compromise</w:t>
            </w:r>
          </w:p>
          <w:p w:rsidR="00AD4E95" w:rsidRPr="00CF7413" w:rsidRDefault="009C50AB" w:rsidP="009C50AB">
            <w:pPr>
              <w:numPr>
                <w:ilvl w:val="0"/>
                <w:numId w:val="11"/>
              </w:numPr>
              <w:spacing w:after="0" w:line="240" w:lineRule="auto"/>
              <w:contextualSpacing/>
              <w:rPr>
                <w:sz w:val="20"/>
                <w:szCs w:val="20"/>
              </w:rPr>
            </w:pPr>
            <w:r w:rsidRPr="00CF7413">
              <w:rPr>
                <w:sz w:val="20"/>
                <w:szCs w:val="20"/>
              </w:rPr>
              <w:t>Fails to works as a team player</w:t>
            </w:r>
          </w:p>
        </w:tc>
        <w:tc>
          <w:tcPr>
            <w:tcW w:w="270" w:type="dxa"/>
            <w:tcBorders>
              <w:bottom w:val="single" w:sz="6" w:space="0" w:color="000000"/>
            </w:tcBorders>
            <w:vAlign w:val="center"/>
          </w:tcPr>
          <w:p w:rsidR="00AD4E95" w:rsidRPr="00CF7413" w:rsidRDefault="00AD4E95" w:rsidP="008E35B2">
            <w:pPr>
              <w:pStyle w:val="MediumGrid21"/>
              <w:contextualSpacing/>
              <w:jc w:val="center"/>
              <w:rPr>
                <w:sz w:val="22"/>
                <w:szCs w:val="22"/>
              </w:rPr>
            </w:pPr>
          </w:p>
        </w:tc>
      </w:tr>
      <w:tr w:rsidR="004773CB" w:rsidRPr="00CF7413"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AD4E95" w:rsidRPr="00CF7413" w:rsidRDefault="00AD4E95" w:rsidP="00D21787">
            <w:pPr>
              <w:spacing w:after="0" w:line="240" w:lineRule="auto"/>
              <w:jc w:val="center"/>
              <w:rPr>
                <w:sz w:val="14"/>
                <w:szCs w:val="22"/>
              </w:rPr>
            </w:pPr>
            <w:r w:rsidRPr="00CF7413">
              <w:rPr>
                <w:sz w:val="14"/>
                <w:szCs w:val="22"/>
              </w:rPr>
              <w:lastRenderedPageBreak/>
              <w:t>3</w:t>
            </w:r>
          </w:p>
        </w:tc>
        <w:tc>
          <w:tcPr>
            <w:tcW w:w="810" w:type="dxa"/>
            <w:tcBorders>
              <w:top w:val="single" w:sz="6" w:space="0" w:color="000000"/>
              <w:left w:val="single" w:sz="4" w:space="0" w:color="000000"/>
              <w:bottom w:val="single" w:sz="6" w:space="0" w:color="000000"/>
            </w:tcBorders>
            <w:textDirection w:val="btLr"/>
          </w:tcPr>
          <w:p w:rsidR="00AD4E95" w:rsidRPr="00CF7413" w:rsidRDefault="00AD4E95" w:rsidP="00D81871">
            <w:pPr>
              <w:spacing w:after="0" w:line="240" w:lineRule="auto"/>
              <w:ind w:right="113" w:hanging="90"/>
              <w:jc w:val="center"/>
              <w:rPr>
                <w:b/>
                <w:sz w:val="22"/>
                <w:szCs w:val="22"/>
              </w:rPr>
            </w:pPr>
            <w:r w:rsidRPr="00CF7413">
              <w:rPr>
                <w:b/>
                <w:sz w:val="22"/>
                <w:szCs w:val="22"/>
              </w:rPr>
              <w:t>Self-awareness</w:t>
            </w:r>
          </w:p>
        </w:tc>
        <w:tc>
          <w:tcPr>
            <w:tcW w:w="3284" w:type="dxa"/>
            <w:tcBorders>
              <w:bottom w:val="single" w:sz="6" w:space="0" w:color="000000"/>
            </w:tcBorders>
          </w:tcPr>
          <w:p w:rsidR="00AD4E95" w:rsidRPr="00CF7413" w:rsidRDefault="00AD4E95" w:rsidP="00FC765F">
            <w:pPr>
              <w:spacing w:after="0" w:line="240" w:lineRule="auto"/>
              <w:ind w:hanging="86"/>
              <w:contextualSpacing/>
              <w:rPr>
                <w:sz w:val="20"/>
                <w:szCs w:val="20"/>
              </w:rPr>
            </w:pPr>
            <w:r w:rsidRPr="00CF7413">
              <w:rPr>
                <w:sz w:val="20"/>
                <w:szCs w:val="20"/>
              </w:rPr>
              <w:t>Maintains high standards:</w:t>
            </w:r>
          </w:p>
          <w:p w:rsidR="00AD4E95" w:rsidRPr="00CF7413" w:rsidRDefault="006575E9" w:rsidP="00FC765F">
            <w:pPr>
              <w:numPr>
                <w:ilvl w:val="0"/>
                <w:numId w:val="12"/>
              </w:numPr>
              <w:spacing w:after="0" w:line="240" w:lineRule="auto"/>
              <w:contextualSpacing/>
              <w:rPr>
                <w:sz w:val="20"/>
                <w:szCs w:val="20"/>
              </w:rPr>
            </w:pPr>
            <w:r w:rsidRPr="00CF7413">
              <w:rPr>
                <w:sz w:val="20"/>
                <w:szCs w:val="20"/>
              </w:rPr>
              <w:t>Consistently r</w:t>
            </w:r>
            <w:r w:rsidR="00AD4E95" w:rsidRPr="00CF7413">
              <w:rPr>
                <w:sz w:val="20"/>
                <w:szCs w:val="20"/>
              </w:rPr>
              <w:t xml:space="preserve">ecognizes, manages and expresses own emotions effectively </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Sets short and long term goals</w:t>
            </w:r>
          </w:p>
          <w:p w:rsidR="00AD4E95" w:rsidRPr="00CF7413" w:rsidRDefault="00AD4E95" w:rsidP="006575E9">
            <w:pPr>
              <w:numPr>
                <w:ilvl w:val="0"/>
                <w:numId w:val="12"/>
              </w:numPr>
              <w:spacing w:after="0" w:line="240" w:lineRule="auto"/>
              <w:contextualSpacing/>
              <w:rPr>
                <w:sz w:val="20"/>
                <w:szCs w:val="20"/>
              </w:rPr>
            </w:pPr>
            <w:r w:rsidRPr="00CF7413">
              <w:rPr>
                <w:sz w:val="20"/>
                <w:szCs w:val="20"/>
              </w:rPr>
              <w:t>Demonstrates awareness of own personal beliefs and values and how they may impact on students, colleagues &amp; other school: personnel.</w:t>
            </w:r>
          </w:p>
          <w:p w:rsidR="00AD4E95" w:rsidRPr="00CF7413" w:rsidRDefault="00AD4E95" w:rsidP="00FC765F">
            <w:pPr>
              <w:numPr>
                <w:ilvl w:val="0"/>
                <w:numId w:val="20"/>
              </w:numPr>
              <w:spacing w:after="0" w:line="240" w:lineRule="auto"/>
              <w:contextualSpacing/>
              <w:rPr>
                <w:sz w:val="20"/>
                <w:szCs w:val="20"/>
              </w:rPr>
            </w:pPr>
            <w:r w:rsidRPr="00CF7413">
              <w:rPr>
                <w:sz w:val="20"/>
                <w:szCs w:val="20"/>
              </w:rPr>
              <w:t>Shares own personal values/stories without forcing own beliefs on others</w:t>
            </w:r>
          </w:p>
        </w:tc>
        <w:tc>
          <w:tcPr>
            <w:tcW w:w="3265" w:type="dxa"/>
            <w:tcBorders>
              <w:bottom w:val="single" w:sz="6" w:space="0" w:color="000000"/>
            </w:tcBorders>
          </w:tcPr>
          <w:p w:rsidR="006575E9" w:rsidRPr="00CF7413" w:rsidRDefault="006575E9" w:rsidP="006575E9">
            <w:pPr>
              <w:spacing w:after="0" w:line="240" w:lineRule="auto"/>
              <w:ind w:hanging="86"/>
              <w:contextualSpacing/>
              <w:rPr>
                <w:sz w:val="20"/>
                <w:szCs w:val="20"/>
              </w:rPr>
            </w:pPr>
            <w:r w:rsidRPr="00CF7413">
              <w:rPr>
                <w:sz w:val="20"/>
                <w:szCs w:val="20"/>
              </w:rPr>
              <w:t>Typically maintains high standards:</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 xml:space="preserve">Typically recognizes, manages and expresses own emotions effectively </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Sets short and long term goals</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Demonstrates awareness of own personal beliefs and values..</w:t>
            </w:r>
          </w:p>
          <w:p w:rsidR="00AD4E95" w:rsidRPr="00CF7413" w:rsidRDefault="006575E9" w:rsidP="006575E9">
            <w:pPr>
              <w:numPr>
                <w:ilvl w:val="0"/>
                <w:numId w:val="12"/>
              </w:numPr>
              <w:spacing w:after="0" w:line="240" w:lineRule="auto"/>
              <w:contextualSpacing/>
              <w:rPr>
                <w:sz w:val="20"/>
                <w:szCs w:val="20"/>
              </w:rPr>
            </w:pPr>
            <w:r w:rsidRPr="00CF7413">
              <w:rPr>
                <w:sz w:val="20"/>
                <w:szCs w:val="20"/>
              </w:rPr>
              <w:t>Typically shares own personal values/stories without forcing own beliefs on others</w:t>
            </w:r>
          </w:p>
        </w:tc>
        <w:tc>
          <w:tcPr>
            <w:tcW w:w="3351" w:type="dxa"/>
            <w:tcBorders>
              <w:bottom w:val="single" w:sz="6" w:space="0" w:color="000000"/>
            </w:tcBorders>
          </w:tcPr>
          <w:p w:rsidR="006575E9" w:rsidRPr="00CF7413" w:rsidRDefault="006575E9" w:rsidP="006575E9">
            <w:pPr>
              <w:spacing w:after="0" w:line="240" w:lineRule="auto"/>
              <w:ind w:hanging="86"/>
              <w:contextualSpacing/>
              <w:rPr>
                <w:sz w:val="20"/>
                <w:szCs w:val="20"/>
              </w:rPr>
            </w:pPr>
            <w:r w:rsidRPr="00CF7413">
              <w:rPr>
                <w:sz w:val="20"/>
                <w:szCs w:val="20"/>
              </w:rPr>
              <w:t>Does not maintain high standards:</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 xml:space="preserve">Fails to recognize, manage or express own emotions effectively </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Fails to set short and long term goals</w:t>
            </w:r>
          </w:p>
          <w:p w:rsidR="006575E9" w:rsidRPr="00CF7413" w:rsidRDefault="006575E9" w:rsidP="006575E9">
            <w:pPr>
              <w:numPr>
                <w:ilvl w:val="0"/>
                <w:numId w:val="12"/>
              </w:numPr>
              <w:spacing w:after="0" w:line="240" w:lineRule="auto"/>
              <w:contextualSpacing/>
              <w:rPr>
                <w:sz w:val="20"/>
                <w:szCs w:val="20"/>
              </w:rPr>
            </w:pPr>
            <w:r w:rsidRPr="00CF7413">
              <w:rPr>
                <w:sz w:val="20"/>
                <w:szCs w:val="20"/>
              </w:rPr>
              <w:t>Unable to demonstrate awareness of own personal beliefs and values and how they may impact on students, colleagues &amp; other school: personnel.</w:t>
            </w:r>
          </w:p>
          <w:p w:rsidR="00AD4E95" w:rsidRPr="00CF7413" w:rsidRDefault="006575E9" w:rsidP="006575E9">
            <w:pPr>
              <w:numPr>
                <w:ilvl w:val="0"/>
                <w:numId w:val="12"/>
              </w:numPr>
              <w:spacing w:after="0" w:line="240" w:lineRule="auto"/>
              <w:contextualSpacing/>
              <w:rPr>
                <w:sz w:val="20"/>
                <w:szCs w:val="20"/>
              </w:rPr>
            </w:pPr>
            <w:r w:rsidRPr="00CF7413">
              <w:rPr>
                <w:sz w:val="20"/>
                <w:szCs w:val="20"/>
              </w:rPr>
              <w:t>Does not shares own personal values/stories without forcing own beliefs on others</w:t>
            </w:r>
          </w:p>
        </w:tc>
        <w:tc>
          <w:tcPr>
            <w:tcW w:w="270" w:type="dxa"/>
            <w:tcBorders>
              <w:bottom w:val="single" w:sz="6" w:space="0" w:color="000000"/>
            </w:tcBorders>
            <w:vAlign w:val="center"/>
          </w:tcPr>
          <w:p w:rsidR="00AD4E95" w:rsidRPr="00CF7413" w:rsidRDefault="00AD4E95" w:rsidP="008E35B2">
            <w:pPr>
              <w:spacing w:after="0" w:line="240" w:lineRule="auto"/>
              <w:contextualSpacing/>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AD4E95" w:rsidRPr="00CF7413" w:rsidRDefault="00AD4E95" w:rsidP="00D21787">
            <w:pPr>
              <w:spacing w:after="0" w:line="240" w:lineRule="auto"/>
              <w:jc w:val="center"/>
              <w:rPr>
                <w:sz w:val="14"/>
                <w:szCs w:val="22"/>
              </w:rPr>
            </w:pPr>
            <w:r w:rsidRPr="00CF7413">
              <w:rPr>
                <w:sz w:val="14"/>
                <w:szCs w:val="22"/>
              </w:rPr>
              <w:t>4</w:t>
            </w:r>
          </w:p>
        </w:tc>
        <w:tc>
          <w:tcPr>
            <w:tcW w:w="810" w:type="dxa"/>
            <w:tcBorders>
              <w:top w:val="single" w:sz="6" w:space="0" w:color="000000"/>
              <w:left w:val="single" w:sz="4" w:space="0" w:color="000000"/>
              <w:bottom w:val="single" w:sz="6" w:space="0" w:color="000000"/>
            </w:tcBorders>
            <w:textDirection w:val="btLr"/>
          </w:tcPr>
          <w:p w:rsidR="00AD4E95" w:rsidRPr="00CF7413" w:rsidRDefault="00AD4E95" w:rsidP="00D81871">
            <w:pPr>
              <w:spacing w:after="0" w:line="240" w:lineRule="auto"/>
              <w:ind w:left="113" w:right="113"/>
              <w:jc w:val="center"/>
              <w:rPr>
                <w:b/>
                <w:sz w:val="22"/>
                <w:szCs w:val="22"/>
              </w:rPr>
            </w:pPr>
            <w:r w:rsidRPr="00CF7413">
              <w:rPr>
                <w:b/>
                <w:sz w:val="22"/>
                <w:szCs w:val="22"/>
              </w:rPr>
              <w:t>Challenging Situations</w:t>
            </w:r>
          </w:p>
        </w:tc>
        <w:tc>
          <w:tcPr>
            <w:tcW w:w="3284" w:type="dxa"/>
            <w:tcBorders>
              <w:bottom w:val="single" w:sz="6" w:space="0" w:color="000000"/>
            </w:tcBorders>
          </w:tcPr>
          <w:p w:rsidR="00AD4E95" w:rsidRPr="00CF7413" w:rsidRDefault="00AD4E95" w:rsidP="00FC765F">
            <w:pPr>
              <w:spacing w:after="0" w:line="240" w:lineRule="auto"/>
              <w:rPr>
                <w:sz w:val="20"/>
                <w:szCs w:val="20"/>
              </w:rPr>
            </w:pPr>
            <w:r w:rsidRPr="00CF7413">
              <w:rPr>
                <w:sz w:val="20"/>
                <w:szCs w:val="20"/>
              </w:rPr>
              <w:t>Exhibits a positive attitude towards challenging situations and recognizes them as learning opportunities:</w:t>
            </w:r>
          </w:p>
          <w:p w:rsidR="00AD4E95" w:rsidRPr="00CF7413" w:rsidRDefault="00AD4E95" w:rsidP="00FC765F">
            <w:pPr>
              <w:numPr>
                <w:ilvl w:val="0"/>
                <w:numId w:val="8"/>
              </w:numPr>
              <w:spacing w:after="0" w:line="240" w:lineRule="auto"/>
              <w:contextualSpacing/>
              <w:rPr>
                <w:sz w:val="20"/>
                <w:szCs w:val="20"/>
              </w:rPr>
            </w:pPr>
            <w:r w:rsidRPr="00CF7413">
              <w:rPr>
                <w:sz w:val="20"/>
                <w:szCs w:val="20"/>
              </w:rPr>
              <w:t>Demonstrates a problem-solving attitude</w:t>
            </w:r>
          </w:p>
          <w:p w:rsidR="00AD4E95" w:rsidRPr="00CF7413" w:rsidRDefault="00AD4E95" w:rsidP="00FC765F">
            <w:pPr>
              <w:numPr>
                <w:ilvl w:val="0"/>
                <w:numId w:val="8"/>
              </w:numPr>
              <w:spacing w:after="0" w:line="240" w:lineRule="auto"/>
              <w:contextualSpacing/>
              <w:rPr>
                <w:sz w:val="20"/>
                <w:szCs w:val="20"/>
              </w:rPr>
            </w:pPr>
            <w:r w:rsidRPr="00CF7413">
              <w:rPr>
                <w:sz w:val="20"/>
                <w:szCs w:val="20"/>
              </w:rPr>
              <w:t>Handles unexpected situations while maintaining student learning</w:t>
            </w:r>
          </w:p>
          <w:p w:rsidR="00AD4E95" w:rsidRPr="00CF7413" w:rsidRDefault="00AD4E95" w:rsidP="00FC765F">
            <w:pPr>
              <w:numPr>
                <w:ilvl w:val="0"/>
                <w:numId w:val="8"/>
              </w:numPr>
              <w:spacing w:after="0" w:line="240" w:lineRule="auto"/>
              <w:rPr>
                <w:sz w:val="20"/>
                <w:szCs w:val="20"/>
              </w:rPr>
            </w:pPr>
            <w:r w:rsidRPr="00CF7413">
              <w:rPr>
                <w:sz w:val="20"/>
                <w:szCs w:val="20"/>
              </w:rPr>
              <w:t>Stays calm and remains in charge</w:t>
            </w:r>
          </w:p>
        </w:tc>
        <w:tc>
          <w:tcPr>
            <w:tcW w:w="3265" w:type="dxa"/>
            <w:tcBorders>
              <w:bottom w:val="single" w:sz="6" w:space="0" w:color="000000"/>
            </w:tcBorders>
          </w:tcPr>
          <w:p w:rsidR="006575E9" w:rsidRPr="00CF7413" w:rsidRDefault="006575E9" w:rsidP="006575E9">
            <w:pPr>
              <w:spacing w:after="0" w:line="240" w:lineRule="auto"/>
              <w:rPr>
                <w:sz w:val="20"/>
                <w:szCs w:val="20"/>
              </w:rPr>
            </w:pPr>
            <w:r w:rsidRPr="00CF7413">
              <w:rPr>
                <w:sz w:val="20"/>
                <w:szCs w:val="20"/>
              </w:rPr>
              <w:t>Typically exhibits a positive attitude towards challenging situations and recognizes them as learning opportunities:</w:t>
            </w:r>
          </w:p>
          <w:p w:rsidR="006575E9" w:rsidRPr="00CF7413" w:rsidRDefault="006575E9" w:rsidP="006575E9">
            <w:pPr>
              <w:numPr>
                <w:ilvl w:val="0"/>
                <w:numId w:val="8"/>
              </w:numPr>
              <w:spacing w:after="0" w:line="240" w:lineRule="auto"/>
              <w:contextualSpacing/>
              <w:rPr>
                <w:sz w:val="20"/>
                <w:szCs w:val="20"/>
              </w:rPr>
            </w:pPr>
            <w:r w:rsidRPr="00CF7413">
              <w:rPr>
                <w:sz w:val="20"/>
                <w:szCs w:val="20"/>
              </w:rPr>
              <w:t xml:space="preserve">Regularly demonstrates a problem-solving attitude </w:t>
            </w:r>
          </w:p>
          <w:p w:rsidR="006575E9" w:rsidRPr="00CF7413" w:rsidRDefault="006575E9" w:rsidP="006575E9">
            <w:pPr>
              <w:numPr>
                <w:ilvl w:val="0"/>
                <w:numId w:val="8"/>
              </w:numPr>
              <w:spacing w:after="0" w:line="240" w:lineRule="auto"/>
              <w:contextualSpacing/>
              <w:rPr>
                <w:sz w:val="20"/>
                <w:szCs w:val="20"/>
              </w:rPr>
            </w:pPr>
            <w:r w:rsidRPr="00CF7413">
              <w:rPr>
                <w:sz w:val="20"/>
                <w:szCs w:val="20"/>
              </w:rPr>
              <w:t>Handles unexpected situations while attempting to maintain student learning</w:t>
            </w:r>
          </w:p>
          <w:p w:rsidR="00AD4E95" w:rsidRPr="00CF7413" w:rsidRDefault="006575E9" w:rsidP="006575E9">
            <w:pPr>
              <w:numPr>
                <w:ilvl w:val="0"/>
                <w:numId w:val="8"/>
              </w:numPr>
              <w:spacing w:after="0" w:line="240" w:lineRule="auto"/>
              <w:contextualSpacing/>
              <w:rPr>
                <w:sz w:val="20"/>
                <w:szCs w:val="20"/>
              </w:rPr>
            </w:pPr>
            <w:r w:rsidRPr="00CF7413">
              <w:rPr>
                <w:sz w:val="20"/>
                <w:szCs w:val="20"/>
              </w:rPr>
              <w:t>Stays calm and remains in charge</w:t>
            </w:r>
          </w:p>
        </w:tc>
        <w:tc>
          <w:tcPr>
            <w:tcW w:w="3351" w:type="dxa"/>
            <w:tcBorders>
              <w:bottom w:val="single" w:sz="6" w:space="0" w:color="000000"/>
            </w:tcBorders>
          </w:tcPr>
          <w:p w:rsidR="006575E9" w:rsidRPr="00CF7413" w:rsidRDefault="006575E9" w:rsidP="006575E9">
            <w:pPr>
              <w:spacing w:after="0" w:line="240" w:lineRule="auto"/>
              <w:rPr>
                <w:sz w:val="20"/>
                <w:szCs w:val="20"/>
              </w:rPr>
            </w:pPr>
            <w:r w:rsidRPr="00CF7413">
              <w:rPr>
                <w:sz w:val="20"/>
                <w:szCs w:val="20"/>
              </w:rPr>
              <w:t>Fails to exhibit a positive attitude towards challenging situations or recognize them as learning opportunities:</w:t>
            </w:r>
          </w:p>
          <w:p w:rsidR="006575E9" w:rsidRPr="00CF7413" w:rsidRDefault="006575E9" w:rsidP="006575E9">
            <w:pPr>
              <w:numPr>
                <w:ilvl w:val="0"/>
                <w:numId w:val="8"/>
              </w:numPr>
              <w:spacing w:after="0" w:line="240" w:lineRule="auto"/>
              <w:contextualSpacing/>
              <w:rPr>
                <w:sz w:val="20"/>
                <w:szCs w:val="20"/>
              </w:rPr>
            </w:pPr>
            <w:r w:rsidRPr="00CF7413">
              <w:rPr>
                <w:sz w:val="20"/>
                <w:szCs w:val="20"/>
              </w:rPr>
              <w:t>Does not demonstrate a problem-solving attitude</w:t>
            </w:r>
          </w:p>
          <w:p w:rsidR="006575E9" w:rsidRPr="00CF7413" w:rsidRDefault="006575E9" w:rsidP="006575E9">
            <w:pPr>
              <w:numPr>
                <w:ilvl w:val="0"/>
                <w:numId w:val="8"/>
              </w:numPr>
              <w:spacing w:after="0" w:line="240" w:lineRule="auto"/>
              <w:contextualSpacing/>
              <w:rPr>
                <w:sz w:val="20"/>
                <w:szCs w:val="20"/>
              </w:rPr>
            </w:pPr>
            <w:r w:rsidRPr="00CF7413">
              <w:rPr>
                <w:sz w:val="20"/>
                <w:szCs w:val="20"/>
              </w:rPr>
              <w:t>Fails to handle unexpected situations and does not  maintaining student learning</w:t>
            </w:r>
          </w:p>
          <w:p w:rsidR="00AD4E95" w:rsidRPr="00CF7413" w:rsidRDefault="006575E9" w:rsidP="006575E9">
            <w:pPr>
              <w:numPr>
                <w:ilvl w:val="0"/>
                <w:numId w:val="8"/>
              </w:numPr>
              <w:spacing w:after="0" w:line="240" w:lineRule="auto"/>
              <w:contextualSpacing/>
              <w:rPr>
                <w:sz w:val="20"/>
                <w:szCs w:val="20"/>
              </w:rPr>
            </w:pPr>
            <w:r w:rsidRPr="00CF7413">
              <w:rPr>
                <w:sz w:val="20"/>
                <w:szCs w:val="20"/>
              </w:rPr>
              <w:t>Fails to stay calm and remain in charge</w:t>
            </w:r>
          </w:p>
        </w:tc>
        <w:tc>
          <w:tcPr>
            <w:tcW w:w="270" w:type="dxa"/>
            <w:tcBorders>
              <w:bottom w:val="single" w:sz="6" w:space="0" w:color="000000"/>
            </w:tcBorders>
            <w:vAlign w:val="center"/>
          </w:tcPr>
          <w:p w:rsidR="00AD4E95" w:rsidRPr="00071F88" w:rsidRDefault="00AD4E95" w:rsidP="008E35B2">
            <w:pPr>
              <w:spacing w:after="0" w:line="240" w:lineRule="auto"/>
              <w:contextualSpacing/>
              <w:jc w:val="center"/>
              <w:rPr>
                <w:sz w:val="22"/>
                <w:szCs w:val="22"/>
              </w:rPr>
            </w:pPr>
          </w:p>
        </w:tc>
      </w:tr>
      <w:tr w:rsidR="004773CB" w:rsidRPr="00071F88" w:rsidTr="00496595">
        <w:trPr>
          <w:cantSplit/>
          <w:trHeight w:val="2649"/>
        </w:trPr>
        <w:tc>
          <w:tcPr>
            <w:tcW w:w="450" w:type="dxa"/>
            <w:tcBorders>
              <w:top w:val="single" w:sz="6" w:space="0" w:color="000000"/>
              <w:left w:val="single" w:sz="4" w:space="0" w:color="000000"/>
              <w:bottom w:val="single" w:sz="6" w:space="0" w:color="000000"/>
              <w:right w:val="single" w:sz="4" w:space="0" w:color="000000"/>
            </w:tcBorders>
            <w:vAlign w:val="center"/>
          </w:tcPr>
          <w:p w:rsidR="00AD4E95" w:rsidRPr="00071F88" w:rsidRDefault="00AD4E95" w:rsidP="00D21787">
            <w:pPr>
              <w:spacing w:after="0" w:line="240" w:lineRule="auto"/>
              <w:jc w:val="center"/>
              <w:rPr>
                <w:sz w:val="14"/>
                <w:szCs w:val="22"/>
              </w:rPr>
            </w:pPr>
            <w:r w:rsidRPr="00071F88">
              <w:rPr>
                <w:sz w:val="14"/>
                <w:szCs w:val="22"/>
              </w:rPr>
              <w:t>5</w:t>
            </w:r>
          </w:p>
        </w:tc>
        <w:tc>
          <w:tcPr>
            <w:tcW w:w="810" w:type="dxa"/>
            <w:tcBorders>
              <w:top w:val="single" w:sz="6" w:space="0" w:color="000000"/>
              <w:left w:val="single" w:sz="4" w:space="0" w:color="000000"/>
              <w:bottom w:val="single" w:sz="6" w:space="0" w:color="000000"/>
            </w:tcBorders>
            <w:textDirection w:val="btLr"/>
          </w:tcPr>
          <w:p w:rsidR="00AD4E95" w:rsidRPr="000D5C34" w:rsidRDefault="00AD4E95" w:rsidP="00D81871">
            <w:pPr>
              <w:spacing w:after="0" w:line="240" w:lineRule="auto"/>
              <w:ind w:left="113" w:right="113"/>
              <w:jc w:val="center"/>
              <w:rPr>
                <w:b/>
                <w:sz w:val="22"/>
                <w:szCs w:val="22"/>
              </w:rPr>
            </w:pPr>
            <w:r w:rsidRPr="000D5C34">
              <w:rPr>
                <w:b/>
                <w:sz w:val="22"/>
                <w:szCs w:val="22"/>
              </w:rPr>
              <w:t>Criticism</w:t>
            </w:r>
          </w:p>
        </w:tc>
        <w:tc>
          <w:tcPr>
            <w:tcW w:w="3284" w:type="dxa"/>
            <w:tcBorders>
              <w:bottom w:val="single" w:sz="6" w:space="0" w:color="000000"/>
            </w:tcBorders>
          </w:tcPr>
          <w:p w:rsidR="00AD4E95" w:rsidRPr="00071F88" w:rsidRDefault="00AD4E95" w:rsidP="00FC765F">
            <w:pPr>
              <w:spacing w:after="0" w:line="240" w:lineRule="auto"/>
              <w:ind w:hanging="90"/>
              <w:rPr>
                <w:sz w:val="20"/>
                <w:szCs w:val="20"/>
              </w:rPr>
            </w:pPr>
            <w:r w:rsidRPr="00071F88">
              <w:rPr>
                <w:sz w:val="20"/>
                <w:szCs w:val="20"/>
              </w:rPr>
              <w:t>Accepts constructive criticism and feedback:</w:t>
            </w:r>
          </w:p>
          <w:p w:rsidR="00AD4E95" w:rsidRPr="00071F88" w:rsidRDefault="00AD4E95" w:rsidP="00FC765F">
            <w:pPr>
              <w:numPr>
                <w:ilvl w:val="0"/>
                <w:numId w:val="19"/>
              </w:numPr>
              <w:spacing w:after="0" w:line="240" w:lineRule="auto"/>
              <w:contextualSpacing/>
              <w:rPr>
                <w:sz w:val="20"/>
                <w:szCs w:val="20"/>
              </w:rPr>
            </w:pPr>
            <w:r w:rsidRPr="00071F88">
              <w:rPr>
                <w:sz w:val="20"/>
                <w:szCs w:val="20"/>
              </w:rPr>
              <w:t>Responds positively to feedback without making excuses or becoming defensive</w:t>
            </w:r>
          </w:p>
          <w:p w:rsidR="00AD4E95" w:rsidRPr="00071F88" w:rsidRDefault="00AD4E95" w:rsidP="00FC765F">
            <w:pPr>
              <w:numPr>
                <w:ilvl w:val="0"/>
                <w:numId w:val="19"/>
              </w:numPr>
              <w:spacing w:after="0" w:line="240" w:lineRule="auto"/>
              <w:contextualSpacing/>
              <w:rPr>
                <w:sz w:val="20"/>
                <w:szCs w:val="20"/>
              </w:rPr>
            </w:pPr>
            <w:r w:rsidRPr="00071F88">
              <w:rPr>
                <w:sz w:val="20"/>
                <w:szCs w:val="20"/>
              </w:rPr>
              <w:t>Follows through on feedback provided by supervisors and/or cooperating teacher</w:t>
            </w:r>
          </w:p>
          <w:p w:rsidR="00AD4E95" w:rsidRPr="00071F88" w:rsidRDefault="00AD4E95" w:rsidP="00FC765F">
            <w:pPr>
              <w:numPr>
                <w:ilvl w:val="0"/>
                <w:numId w:val="19"/>
              </w:numPr>
              <w:spacing w:after="0" w:line="240" w:lineRule="auto"/>
              <w:rPr>
                <w:sz w:val="20"/>
                <w:szCs w:val="20"/>
              </w:rPr>
            </w:pPr>
            <w:r w:rsidRPr="00071F88">
              <w:rPr>
                <w:sz w:val="20"/>
                <w:szCs w:val="20"/>
              </w:rPr>
              <w:t>Subsequent lessons show that the feedback is incorporated in the planning or delivery of lessons</w:t>
            </w:r>
          </w:p>
        </w:tc>
        <w:tc>
          <w:tcPr>
            <w:tcW w:w="3265" w:type="dxa"/>
            <w:tcBorders>
              <w:bottom w:val="single" w:sz="6" w:space="0" w:color="000000"/>
            </w:tcBorders>
          </w:tcPr>
          <w:p w:rsidR="004773CB" w:rsidRPr="00071F88" w:rsidRDefault="004E00AE" w:rsidP="004773CB">
            <w:pPr>
              <w:spacing w:after="0" w:line="240" w:lineRule="auto"/>
              <w:ind w:hanging="90"/>
              <w:rPr>
                <w:sz w:val="20"/>
                <w:szCs w:val="20"/>
              </w:rPr>
            </w:pPr>
            <w:r w:rsidRPr="00071F88">
              <w:rPr>
                <w:sz w:val="20"/>
                <w:szCs w:val="20"/>
              </w:rPr>
              <w:t>Typically a</w:t>
            </w:r>
            <w:r w:rsidR="004773CB" w:rsidRPr="00071F88">
              <w:rPr>
                <w:sz w:val="20"/>
                <w:szCs w:val="20"/>
              </w:rPr>
              <w:t>ccepts constructive criticism and feedback:</w:t>
            </w:r>
          </w:p>
          <w:p w:rsidR="004773CB" w:rsidRPr="00071F88" w:rsidRDefault="004773CB" w:rsidP="004773CB">
            <w:pPr>
              <w:numPr>
                <w:ilvl w:val="0"/>
                <w:numId w:val="19"/>
              </w:numPr>
              <w:spacing w:after="0" w:line="240" w:lineRule="auto"/>
              <w:contextualSpacing/>
              <w:rPr>
                <w:sz w:val="20"/>
                <w:szCs w:val="20"/>
              </w:rPr>
            </w:pPr>
            <w:r w:rsidRPr="00071F88">
              <w:rPr>
                <w:sz w:val="20"/>
                <w:szCs w:val="20"/>
              </w:rPr>
              <w:t>Responds</w:t>
            </w:r>
            <w:r w:rsidR="004E00AE" w:rsidRPr="00071F88">
              <w:rPr>
                <w:sz w:val="20"/>
                <w:szCs w:val="20"/>
              </w:rPr>
              <w:t xml:space="preserve"> positively to feedback </w:t>
            </w:r>
          </w:p>
          <w:p w:rsidR="004E00AE" w:rsidRPr="00071F88" w:rsidRDefault="004773CB" w:rsidP="004773CB">
            <w:pPr>
              <w:numPr>
                <w:ilvl w:val="0"/>
                <w:numId w:val="19"/>
              </w:numPr>
              <w:spacing w:after="0" w:line="240" w:lineRule="auto"/>
              <w:contextualSpacing/>
              <w:rPr>
                <w:sz w:val="20"/>
                <w:szCs w:val="20"/>
              </w:rPr>
            </w:pPr>
            <w:r w:rsidRPr="00071F88">
              <w:rPr>
                <w:sz w:val="20"/>
                <w:szCs w:val="20"/>
              </w:rPr>
              <w:t>Follows through on feedback provided by supervisors and/or cooperating teacher</w:t>
            </w:r>
          </w:p>
          <w:p w:rsidR="00AD4E95" w:rsidRPr="00071F88" w:rsidRDefault="004773CB" w:rsidP="004773CB">
            <w:pPr>
              <w:numPr>
                <w:ilvl w:val="0"/>
                <w:numId w:val="19"/>
              </w:numPr>
              <w:spacing w:after="0" w:line="240" w:lineRule="auto"/>
              <w:contextualSpacing/>
              <w:rPr>
                <w:sz w:val="20"/>
                <w:szCs w:val="20"/>
              </w:rPr>
            </w:pPr>
            <w:r w:rsidRPr="00071F88">
              <w:rPr>
                <w:sz w:val="20"/>
                <w:szCs w:val="20"/>
              </w:rPr>
              <w:t xml:space="preserve">Subsequent lessons </w:t>
            </w:r>
            <w:r w:rsidR="004E00AE" w:rsidRPr="00071F88">
              <w:rPr>
                <w:sz w:val="20"/>
                <w:szCs w:val="20"/>
              </w:rPr>
              <w:t xml:space="preserve">attempt to </w:t>
            </w:r>
            <w:r w:rsidRPr="00071F88">
              <w:rPr>
                <w:sz w:val="20"/>
                <w:szCs w:val="20"/>
              </w:rPr>
              <w:t>show that the feedback is incorporated in the planning or delivery of lessons</w:t>
            </w:r>
          </w:p>
        </w:tc>
        <w:tc>
          <w:tcPr>
            <w:tcW w:w="3351" w:type="dxa"/>
            <w:tcBorders>
              <w:bottom w:val="single" w:sz="6" w:space="0" w:color="000000"/>
            </w:tcBorders>
          </w:tcPr>
          <w:p w:rsidR="004773CB" w:rsidRPr="00071F88" w:rsidRDefault="004E00AE" w:rsidP="004773CB">
            <w:pPr>
              <w:spacing w:after="0" w:line="240" w:lineRule="auto"/>
              <w:ind w:hanging="90"/>
              <w:rPr>
                <w:sz w:val="20"/>
                <w:szCs w:val="20"/>
              </w:rPr>
            </w:pPr>
            <w:r w:rsidRPr="00071F88">
              <w:rPr>
                <w:sz w:val="20"/>
                <w:szCs w:val="20"/>
              </w:rPr>
              <w:t>Does not a</w:t>
            </w:r>
            <w:r w:rsidR="004773CB" w:rsidRPr="00071F88">
              <w:rPr>
                <w:sz w:val="20"/>
                <w:szCs w:val="20"/>
              </w:rPr>
              <w:t>ccept constructive criticism and feedback:</w:t>
            </w:r>
          </w:p>
          <w:p w:rsidR="004773CB" w:rsidRPr="00071F88" w:rsidRDefault="004773CB" w:rsidP="004773CB">
            <w:pPr>
              <w:numPr>
                <w:ilvl w:val="0"/>
                <w:numId w:val="19"/>
              </w:numPr>
              <w:spacing w:after="0" w:line="240" w:lineRule="auto"/>
              <w:contextualSpacing/>
              <w:rPr>
                <w:sz w:val="20"/>
                <w:szCs w:val="20"/>
              </w:rPr>
            </w:pPr>
            <w:r w:rsidRPr="00071F88">
              <w:rPr>
                <w:sz w:val="20"/>
                <w:szCs w:val="20"/>
              </w:rPr>
              <w:t xml:space="preserve">Responds </w:t>
            </w:r>
            <w:r w:rsidR="004E00AE" w:rsidRPr="00071F88">
              <w:rPr>
                <w:sz w:val="20"/>
                <w:szCs w:val="20"/>
              </w:rPr>
              <w:t xml:space="preserve">negatively </w:t>
            </w:r>
            <w:r w:rsidRPr="00071F88">
              <w:rPr>
                <w:sz w:val="20"/>
                <w:szCs w:val="20"/>
              </w:rPr>
              <w:t>to feedback</w:t>
            </w:r>
            <w:r w:rsidR="004E00AE" w:rsidRPr="00071F88">
              <w:rPr>
                <w:sz w:val="20"/>
                <w:szCs w:val="20"/>
              </w:rPr>
              <w:t xml:space="preserve">, makes </w:t>
            </w:r>
            <w:r w:rsidRPr="00071F88">
              <w:rPr>
                <w:sz w:val="20"/>
                <w:szCs w:val="20"/>
              </w:rPr>
              <w:t>excuses or becom</w:t>
            </w:r>
            <w:r w:rsidR="004E00AE" w:rsidRPr="00071F88">
              <w:rPr>
                <w:sz w:val="20"/>
                <w:szCs w:val="20"/>
              </w:rPr>
              <w:t>es</w:t>
            </w:r>
            <w:r w:rsidRPr="00071F88">
              <w:rPr>
                <w:sz w:val="20"/>
                <w:szCs w:val="20"/>
              </w:rPr>
              <w:t xml:space="preserve"> defensive</w:t>
            </w:r>
          </w:p>
          <w:p w:rsidR="00612D1C" w:rsidRPr="00071F88" w:rsidRDefault="00612D1C" w:rsidP="004773CB">
            <w:pPr>
              <w:numPr>
                <w:ilvl w:val="0"/>
                <w:numId w:val="19"/>
              </w:numPr>
              <w:spacing w:after="0" w:line="240" w:lineRule="auto"/>
              <w:contextualSpacing/>
              <w:rPr>
                <w:sz w:val="20"/>
                <w:szCs w:val="20"/>
              </w:rPr>
            </w:pPr>
            <w:r w:rsidRPr="00071F88">
              <w:rPr>
                <w:sz w:val="20"/>
                <w:szCs w:val="20"/>
              </w:rPr>
              <w:t>Fails to f</w:t>
            </w:r>
            <w:r w:rsidR="004773CB" w:rsidRPr="00071F88">
              <w:rPr>
                <w:sz w:val="20"/>
                <w:szCs w:val="20"/>
              </w:rPr>
              <w:t>ollow through on feedback provided by supervisors and/or cooperating teacher</w:t>
            </w:r>
          </w:p>
          <w:p w:rsidR="00AD4E95" w:rsidRPr="00071F88" w:rsidRDefault="004773CB" w:rsidP="004773CB">
            <w:pPr>
              <w:numPr>
                <w:ilvl w:val="0"/>
                <w:numId w:val="19"/>
              </w:numPr>
              <w:spacing w:after="0" w:line="240" w:lineRule="auto"/>
              <w:contextualSpacing/>
              <w:rPr>
                <w:sz w:val="20"/>
                <w:szCs w:val="20"/>
              </w:rPr>
            </w:pPr>
            <w:r w:rsidRPr="00071F88">
              <w:rPr>
                <w:sz w:val="20"/>
                <w:szCs w:val="20"/>
              </w:rPr>
              <w:t xml:space="preserve">Subsequent lessons </w:t>
            </w:r>
            <w:r w:rsidR="00612D1C" w:rsidRPr="00071F88">
              <w:rPr>
                <w:sz w:val="20"/>
                <w:szCs w:val="20"/>
              </w:rPr>
              <w:t xml:space="preserve">do not </w:t>
            </w:r>
            <w:r w:rsidRPr="00071F88">
              <w:rPr>
                <w:sz w:val="20"/>
                <w:szCs w:val="20"/>
              </w:rPr>
              <w:t>show that the feedback is incorporated in the planning or delivery of lessons</w:t>
            </w:r>
          </w:p>
        </w:tc>
        <w:tc>
          <w:tcPr>
            <w:tcW w:w="270" w:type="dxa"/>
            <w:tcBorders>
              <w:bottom w:val="single" w:sz="6" w:space="0" w:color="000000"/>
            </w:tcBorders>
            <w:vAlign w:val="center"/>
          </w:tcPr>
          <w:p w:rsidR="00AD4E95" w:rsidRPr="00071F88" w:rsidRDefault="00AD4E95" w:rsidP="008E35B2">
            <w:pPr>
              <w:spacing w:after="0" w:line="240" w:lineRule="auto"/>
              <w:contextualSpacing/>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AD4E95" w:rsidRPr="00071F88" w:rsidRDefault="00AD4E95" w:rsidP="00D21787">
            <w:pPr>
              <w:spacing w:after="0" w:line="240" w:lineRule="auto"/>
              <w:jc w:val="center"/>
              <w:rPr>
                <w:sz w:val="14"/>
                <w:szCs w:val="22"/>
              </w:rPr>
            </w:pPr>
            <w:r w:rsidRPr="00071F88">
              <w:rPr>
                <w:sz w:val="14"/>
                <w:szCs w:val="22"/>
              </w:rPr>
              <w:t>6</w:t>
            </w:r>
          </w:p>
        </w:tc>
        <w:tc>
          <w:tcPr>
            <w:tcW w:w="810" w:type="dxa"/>
            <w:tcBorders>
              <w:top w:val="single" w:sz="6" w:space="0" w:color="000000"/>
              <w:left w:val="single" w:sz="4" w:space="0" w:color="000000"/>
              <w:bottom w:val="single" w:sz="6" w:space="0" w:color="000000"/>
            </w:tcBorders>
            <w:textDirection w:val="btLr"/>
          </w:tcPr>
          <w:p w:rsidR="00AD4E95" w:rsidRPr="00071F88" w:rsidRDefault="00AD4E95" w:rsidP="00D81871">
            <w:pPr>
              <w:spacing w:after="0" w:line="240" w:lineRule="auto"/>
              <w:ind w:left="113" w:right="113"/>
              <w:jc w:val="center"/>
              <w:rPr>
                <w:b/>
                <w:sz w:val="22"/>
                <w:szCs w:val="22"/>
              </w:rPr>
            </w:pPr>
            <w:r w:rsidRPr="00071F88">
              <w:rPr>
                <w:b/>
                <w:sz w:val="22"/>
                <w:szCs w:val="22"/>
              </w:rPr>
              <w:t>Professional Conduct</w:t>
            </w:r>
          </w:p>
          <w:p w:rsidR="00AD4E95" w:rsidRPr="00071F88" w:rsidRDefault="00AD4E95" w:rsidP="00D81871">
            <w:pPr>
              <w:spacing w:after="0" w:line="240" w:lineRule="auto"/>
              <w:ind w:left="113" w:right="113"/>
              <w:jc w:val="center"/>
              <w:rPr>
                <w:b/>
                <w:sz w:val="22"/>
                <w:szCs w:val="22"/>
              </w:rPr>
            </w:pPr>
            <w:r w:rsidRPr="00071F88">
              <w:rPr>
                <w:b/>
                <w:sz w:val="22"/>
                <w:szCs w:val="22"/>
              </w:rPr>
              <w:t>(6.3)</w:t>
            </w:r>
          </w:p>
          <w:p w:rsidR="00AD4E95" w:rsidRPr="00071F88" w:rsidRDefault="00AD4E95" w:rsidP="00D81871">
            <w:pPr>
              <w:spacing w:after="0" w:line="240" w:lineRule="auto"/>
              <w:ind w:left="113" w:right="113"/>
              <w:jc w:val="center"/>
              <w:rPr>
                <w:b/>
                <w:sz w:val="22"/>
                <w:szCs w:val="22"/>
              </w:rPr>
            </w:pPr>
          </w:p>
        </w:tc>
        <w:tc>
          <w:tcPr>
            <w:tcW w:w="3284" w:type="dxa"/>
            <w:tcBorders>
              <w:bottom w:val="single" w:sz="6" w:space="0" w:color="000000"/>
            </w:tcBorders>
          </w:tcPr>
          <w:p w:rsidR="00AD4E95" w:rsidRPr="00071F88" w:rsidRDefault="008D40D2" w:rsidP="00FC765F">
            <w:pPr>
              <w:spacing w:after="0" w:line="240" w:lineRule="auto"/>
              <w:ind w:hanging="90"/>
              <w:rPr>
                <w:sz w:val="20"/>
                <w:szCs w:val="20"/>
              </w:rPr>
            </w:pPr>
            <w:r w:rsidRPr="00071F88">
              <w:rPr>
                <w:sz w:val="20"/>
                <w:szCs w:val="20"/>
              </w:rPr>
              <w:t>Consistently f</w:t>
            </w:r>
            <w:r w:rsidR="00AD4E95" w:rsidRPr="00071F88">
              <w:rPr>
                <w:sz w:val="20"/>
                <w:szCs w:val="20"/>
              </w:rPr>
              <w:t>ollows established guidelines:</w:t>
            </w:r>
          </w:p>
          <w:p w:rsidR="00AD4E95" w:rsidRPr="00071F88" w:rsidRDefault="00AD4E95" w:rsidP="00FC765F">
            <w:pPr>
              <w:numPr>
                <w:ilvl w:val="0"/>
                <w:numId w:val="23"/>
              </w:numPr>
              <w:spacing w:after="0" w:line="240" w:lineRule="auto"/>
              <w:contextualSpacing/>
              <w:rPr>
                <w:sz w:val="20"/>
                <w:szCs w:val="20"/>
              </w:rPr>
            </w:pPr>
            <w:r w:rsidRPr="00071F88">
              <w:rPr>
                <w:sz w:val="20"/>
                <w:szCs w:val="20"/>
              </w:rPr>
              <w:t xml:space="preserve">Is familiar with TCNJ’s student teaching handbook and the school handbook of procedures </w:t>
            </w:r>
            <w:r w:rsidR="002F3AFD" w:rsidRPr="00071F88">
              <w:rPr>
                <w:sz w:val="20"/>
                <w:szCs w:val="20"/>
              </w:rPr>
              <w:t>and does not need reminders</w:t>
            </w:r>
          </w:p>
          <w:p w:rsidR="00AD4E95" w:rsidRPr="00071F88" w:rsidRDefault="00AD4E95" w:rsidP="00FC765F">
            <w:pPr>
              <w:numPr>
                <w:ilvl w:val="0"/>
                <w:numId w:val="23"/>
              </w:numPr>
              <w:spacing w:after="0" w:line="240" w:lineRule="auto"/>
              <w:contextualSpacing/>
              <w:rPr>
                <w:sz w:val="20"/>
                <w:szCs w:val="20"/>
              </w:rPr>
            </w:pPr>
            <w:r w:rsidRPr="00071F88">
              <w:rPr>
                <w:sz w:val="20"/>
                <w:szCs w:val="20"/>
              </w:rPr>
              <w:t xml:space="preserve">Follows school policies and procedures </w:t>
            </w:r>
          </w:p>
          <w:p w:rsidR="00AD4E95" w:rsidRPr="00071F88" w:rsidRDefault="008D40D2" w:rsidP="00FC765F">
            <w:pPr>
              <w:numPr>
                <w:ilvl w:val="0"/>
                <w:numId w:val="23"/>
              </w:numPr>
              <w:spacing w:after="0" w:line="240" w:lineRule="auto"/>
              <w:rPr>
                <w:sz w:val="20"/>
                <w:szCs w:val="20"/>
              </w:rPr>
            </w:pPr>
            <w:r w:rsidRPr="00071F88">
              <w:rPr>
                <w:sz w:val="20"/>
                <w:szCs w:val="20"/>
              </w:rPr>
              <w:t>Consistently w</w:t>
            </w:r>
            <w:r w:rsidR="00AD4E95" w:rsidRPr="00071F88">
              <w:rPr>
                <w:sz w:val="20"/>
                <w:szCs w:val="20"/>
              </w:rPr>
              <w:t>ears sensible clothing appropriate to the teaching situation</w:t>
            </w:r>
          </w:p>
          <w:p w:rsidR="008D40D2" w:rsidRPr="00071F88" w:rsidRDefault="008D40D2" w:rsidP="008D40D2">
            <w:pPr>
              <w:spacing w:after="0" w:line="240" w:lineRule="auto"/>
              <w:ind w:left="360"/>
              <w:rPr>
                <w:sz w:val="20"/>
                <w:szCs w:val="20"/>
              </w:rPr>
            </w:pPr>
          </w:p>
        </w:tc>
        <w:tc>
          <w:tcPr>
            <w:tcW w:w="3265" w:type="dxa"/>
            <w:tcBorders>
              <w:bottom w:val="single" w:sz="6" w:space="0" w:color="000000"/>
            </w:tcBorders>
          </w:tcPr>
          <w:p w:rsidR="008D40D2" w:rsidRPr="00071F88" w:rsidRDefault="008D40D2" w:rsidP="008D40D2">
            <w:pPr>
              <w:spacing w:after="0" w:line="240" w:lineRule="auto"/>
              <w:ind w:hanging="90"/>
              <w:rPr>
                <w:sz w:val="20"/>
                <w:szCs w:val="20"/>
              </w:rPr>
            </w:pPr>
            <w:r w:rsidRPr="00071F88">
              <w:rPr>
                <w:sz w:val="20"/>
                <w:szCs w:val="20"/>
              </w:rPr>
              <w:t>Typically follows established guidelines:</w:t>
            </w:r>
          </w:p>
          <w:p w:rsidR="008D40D2" w:rsidRPr="00071F88" w:rsidRDefault="008D40D2" w:rsidP="008D40D2">
            <w:pPr>
              <w:numPr>
                <w:ilvl w:val="0"/>
                <w:numId w:val="33"/>
              </w:numPr>
              <w:spacing w:after="0" w:line="240" w:lineRule="auto"/>
              <w:contextualSpacing/>
              <w:rPr>
                <w:sz w:val="20"/>
                <w:szCs w:val="20"/>
              </w:rPr>
            </w:pPr>
            <w:r w:rsidRPr="00071F88">
              <w:rPr>
                <w:sz w:val="20"/>
                <w:szCs w:val="20"/>
              </w:rPr>
              <w:t xml:space="preserve">Is familiar with TCNJ’s student teaching handbook and the school handbook of procedures </w:t>
            </w:r>
            <w:r w:rsidR="002F3AFD" w:rsidRPr="00071F88">
              <w:rPr>
                <w:sz w:val="20"/>
                <w:szCs w:val="20"/>
              </w:rPr>
              <w:t>and may need a reminder</w:t>
            </w:r>
          </w:p>
          <w:p w:rsidR="002F3AFD" w:rsidRPr="00071F88" w:rsidRDefault="002F3AFD" w:rsidP="008D40D2">
            <w:pPr>
              <w:numPr>
                <w:ilvl w:val="0"/>
                <w:numId w:val="33"/>
              </w:numPr>
              <w:spacing w:after="0" w:line="240" w:lineRule="auto"/>
              <w:contextualSpacing/>
              <w:rPr>
                <w:sz w:val="20"/>
                <w:szCs w:val="20"/>
              </w:rPr>
            </w:pPr>
            <w:r w:rsidRPr="00071F88">
              <w:rPr>
                <w:sz w:val="20"/>
                <w:szCs w:val="20"/>
              </w:rPr>
              <w:t>Follows school policies and procedures</w:t>
            </w:r>
          </w:p>
          <w:p w:rsidR="008D40D2" w:rsidRPr="00071F88" w:rsidRDefault="008D40D2" w:rsidP="008D40D2">
            <w:pPr>
              <w:numPr>
                <w:ilvl w:val="0"/>
                <w:numId w:val="33"/>
              </w:numPr>
              <w:spacing w:after="0" w:line="240" w:lineRule="auto"/>
              <w:rPr>
                <w:sz w:val="20"/>
                <w:szCs w:val="20"/>
              </w:rPr>
            </w:pPr>
            <w:r w:rsidRPr="00071F88">
              <w:rPr>
                <w:sz w:val="20"/>
                <w:szCs w:val="20"/>
              </w:rPr>
              <w:t>Typically wears sensible clothing appropriate to the teaching situation</w:t>
            </w:r>
          </w:p>
          <w:p w:rsidR="008D40D2" w:rsidRPr="00071F88" w:rsidRDefault="008D40D2" w:rsidP="002F3AFD">
            <w:pPr>
              <w:pStyle w:val="ListParagraph"/>
              <w:spacing w:after="0" w:line="240" w:lineRule="auto"/>
              <w:ind w:left="360"/>
              <w:rPr>
                <w:rFonts w:ascii="Times New Roman" w:hAnsi="Times New Roman"/>
                <w:sz w:val="20"/>
                <w:szCs w:val="20"/>
              </w:rPr>
            </w:pPr>
          </w:p>
          <w:p w:rsidR="00AD4E95" w:rsidRPr="00071F88" w:rsidRDefault="00AD4E95" w:rsidP="0012580F">
            <w:pPr>
              <w:spacing w:after="0" w:line="240" w:lineRule="auto"/>
              <w:contextualSpacing/>
              <w:rPr>
                <w:sz w:val="20"/>
                <w:szCs w:val="20"/>
              </w:rPr>
            </w:pPr>
          </w:p>
        </w:tc>
        <w:tc>
          <w:tcPr>
            <w:tcW w:w="3351" w:type="dxa"/>
            <w:tcBorders>
              <w:bottom w:val="single" w:sz="6" w:space="0" w:color="000000"/>
            </w:tcBorders>
          </w:tcPr>
          <w:p w:rsidR="002F3AFD" w:rsidRPr="00071F88" w:rsidRDefault="002F3AFD" w:rsidP="002F3AFD">
            <w:pPr>
              <w:spacing w:after="0" w:line="240" w:lineRule="auto"/>
              <w:ind w:hanging="90"/>
              <w:rPr>
                <w:sz w:val="20"/>
                <w:szCs w:val="20"/>
              </w:rPr>
            </w:pPr>
            <w:r w:rsidRPr="00071F88">
              <w:rPr>
                <w:sz w:val="20"/>
                <w:szCs w:val="20"/>
              </w:rPr>
              <w:t>Fails to follow established guidelines:</w:t>
            </w:r>
          </w:p>
          <w:p w:rsidR="002F3AFD" w:rsidRPr="00071F88" w:rsidRDefault="002F3AFD" w:rsidP="002F3AFD">
            <w:pPr>
              <w:numPr>
                <w:ilvl w:val="0"/>
                <w:numId w:val="35"/>
              </w:numPr>
              <w:spacing w:after="0" w:line="240" w:lineRule="auto"/>
              <w:contextualSpacing/>
              <w:rPr>
                <w:sz w:val="20"/>
                <w:szCs w:val="20"/>
              </w:rPr>
            </w:pPr>
            <w:r w:rsidRPr="00071F88">
              <w:rPr>
                <w:sz w:val="20"/>
                <w:szCs w:val="20"/>
              </w:rPr>
              <w:t>Is NOT familiar with TCNJ’s student teaching handbook and the school handbook of procedures and needs multiple reminders</w:t>
            </w:r>
          </w:p>
          <w:p w:rsidR="002F3AFD" w:rsidRPr="00071F88" w:rsidRDefault="002F3AFD" w:rsidP="002F3AFD">
            <w:pPr>
              <w:numPr>
                <w:ilvl w:val="0"/>
                <w:numId w:val="33"/>
              </w:numPr>
              <w:spacing w:after="0" w:line="240" w:lineRule="auto"/>
              <w:contextualSpacing/>
              <w:rPr>
                <w:sz w:val="20"/>
                <w:szCs w:val="20"/>
              </w:rPr>
            </w:pPr>
            <w:r w:rsidRPr="00071F88">
              <w:rPr>
                <w:sz w:val="20"/>
                <w:szCs w:val="20"/>
              </w:rPr>
              <w:t>Does not typically follow school policies and procedures</w:t>
            </w:r>
          </w:p>
          <w:p w:rsidR="002F3AFD" w:rsidRPr="00071F88" w:rsidRDefault="002F3AFD" w:rsidP="002F3AFD">
            <w:pPr>
              <w:pStyle w:val="ListParagraph"/>
              <w:numPr>
                <w:ilvl w:val="0"/>
                <w:numId w:val="35"/>
              </w:numPr>
              <w:spacing w:after="0" w:line="240" w:lineRule="auto"/>
              <w:rPr>
                <w:rFonts w:ascii="Times New Roman" w:hAnsi="Times New Roman"/>
                <w:sz w:val="20"/>
                <w:szCs w:val="20"/>
              </w:rPr>
            </w:pPr>
            <w:r w:rsidRPr="00071F88">
              <w:rPr>
                <w:rFonts w:ascii="Times New Roman" w:hAnsi="Times New Roman"/>
                <w:sz w:val="20"/>
                <w:szCs w:val="20"/>
              </w:rPr>
              <w:t xml:space="preserve">Clothing choices not appropriate for the teaching situation. </w:t>
            </w:r>
          </w:p>
          <w:p w:rsidR="00AD4E95" w:rsidRPr="00071F88" w:rsidRDefault="00AD4E95" w:rsidP="0012580F">
            <w:pPr>
              <w:spacing w:after="0" w:line="240" w:lineRule="auto"/>
              <w:contextualSpacing/>
              <w:rPr>
                <w:sz w:val="20"/>
                <w:szCs w:val="20"/>
              </w:rPr>
            </w:pPr>
          </w:p>
        </w:tc>
        <w:tc>
          <w:tcPr>
            <w:tcW w:w="270" w:type="dxa"/>
            <w:tcBorders>
              <w:bottom w:val="single" w:sz="6" w:space="0" w:color="000000"/>
            </w:tcBorders>
            <w:vAlign w:val="center"/>
          </w:tcPr>
          <w:p w:rsidR="00AD4E95" w:rsidRPr="00071F88" w:rsidRDefault="00AD4E95" w:rsidP="008E35B2">
            <w:pPr>
              <w:spacing w:after="0" w:line="240" w:lineRule="auto"/>
              <w:contextualSpacing/>
              <w:jc w:val="center"/>
              <w:rPr>
                <w:sz w:val="22"/>
                <w:szCs w:val="22"/>
              </w:rPr>
            </w:pPr>
          </w:p>
        </w:tc>
      </w:tr>
      <w:tr w:rsidR="004773CB" w:rsidRPr="00071F88" w:rsidTr="00496595">
        <w:trPr>
          <w:cantSplit/>
          <w:trHeight w:val="3153"/>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lastRenderedPageBreak/>
              <w:t>7</w:t>
            </w:r>
          </w:p>
        </w:tc>
        <w:tc>
          <w:tcPr>
            <w:tcW w:w="810" w:type="dxa"/>
            <w:tcBorders>
              <w:top w:val="single" w:sz="6" w:space="0" w:color="000000"/>
              <w:left w:val="single" w:sz="4" w:space="0" w:color="000000"/>
              <w:bottom w:val="single" w:sz="6" w:space="0" w:color="000000"/>
            </w:tcBorders>
            <w:textDirection w:val="btLr"/>
          </w:tcPr>
          <w:p w:rsidR="008D40D2" w:rsidRPr="00071F88" w:rsidRDefault="008D40D2" w:rsidP="00D81871">
            <w:pPr>
              <w:spacing w:after="0" w:line="240" w:lineRule="auto"/>
              <w:ind w:left="113" w:right="113"/>
              <w:jc w:val="center"/>
              <w:rPr>
                <w:b/>
                <w:sz w:val="22"/>
                <w:szCs w:val="22"/>
              </w:rPr>
            </w:pPr>
            <w:r w:rsidRPr="00071F88">
              <w:rPr>
                <w:b/>
                <w:sz w:val="22"/>
                <w:szCs w:val="22"/>
              </w:rPr>
              <w:t>Ethical Behavior</w:t>
            </w:r>
          </w:p>
          <w:p w:rsidR="008D40D2" w:rsidRPr="00071F88" w:rsidRDefault="008D40D2" w:rsidP="00D81871">
            <w:pPr>
              <w:spacing w:after="0" w:line="240" w:lineRule="auto"/>
              <w:ind w:left="113" w:right="113"/>
              <w:jc w:val="center"/>
              <w:rPr>
                <w:b/>
                <w:sz w:val="22"/>
                <w:szCs w:val="22"/>
              </w:rPr>
            </w:pPr>
            <w:r w:rsidRPr="00071F88">
              <w:rPr>
                <w:b/>
                <w:sz w:val="22"/>
                <w:szCs w:val="22"/>
              </w:rPr>
              <w:t>(6.3)</w:t>
            </w:r>
          </w:p>
        </w:tc>
        <w:tc>
          <w:tcPr>
            <w:tcW w:w="3284" w:type="dxa"/>
            <w:tcBorders>
              <w:bottom w:val="single" w:sz="6" w:space="0" w:color="000000"/>
            </w:tcBorders>
          </w:tcPr>
          <w:p w:rsidR="008D40D2" w:rsidRPr="00071F88" w:rsidRDefault="008D40D2" w:rsidP="00FC765F">
            <w:pPr>
              <w:spacing w:after="0" w:line="240" w:lineRule="auto"/>
              <w:contextualSpacing/>
              <w:rPr>
                <w:sz w:val="20"/>
                <w:szCs w:val="20"/>
              </w:rPr>
            </w:pPr>
            <w:r w:rsidRPr="00071F88">
              <w:rPr>
                <w:sz w:val="20"/>
                <w:szCs w:val="20"/>
              </w:rPr>
              <w:t>Demonstrates academic and professional honesty and makes ethical decisions:</w:t>
            </w:r>
          </w:p>
          <w:p w:rsidR="008D40D2" w:rsidRPr="00071F88" w:rsidRDefault="00956BC9" w:rsidP="00FC765F">
            <w:pPr>
              <w:numPr>
                <w:ilvl w:val="0"/>
                <w:numId w:val="15"/>
              </w:numPr>
              <w:spacing w:after="0" w:line="240" w:lineRule="auto"/>
              <w:contextualSpacing/>
              <w:rPr>
                <w:sz w:val="20"/>
                <w:szCs w:val="20"/>
              </w:rPr>
            </w:pPr>
            <w:r w:rsidRPr="00071F88">
              <w:rPr>
                <w:sz w:val="20"/>
                <w:szCs w:val="20"/>
              </w:rPr>
              <w:t>Always a</w:t>
            </w:r>
            <w:r w:rsidR="008D40D2" w:rsidRPr="00071F88">
              <w:rPr>
                <w:sz w:val="20"/>
                <w:szCs w:val="20"/>
              </w:rPr>
              <w:t>ccepts responsibility for one’s own action</w:t>
            </w:r>
          </w:p>
          <w:p w:rsidR="008D40D2" w:rsidRPr="00071F88" w:rsidRDefault="008D40D2" w:rsidP="00FC765F">
            <w:pPr>
              <w:numPr>
                <w:ilvl w:val="0"/>
                <w:numId w:val="15"/>
              </w:numPr>
              <w:spacing w:after="0" w:line="240" w:lineRule="auto"/>
              <w:contextualSpacing/>
              <w:rPr>
                <w:sz w:val="20"/>
                <w:szCs w:val="20"/>
              </w:rPr>
            </w:pPr>
            <w:r w:rsidRPr="00071F88">
              <w:rPr>
                <w:sz w:val="20"/>
                <w:szCs w:val="20"/>
              </w:rPr>
              <w:t xml:space="preserve">Maintains confidentiality </w:t>
            </w:r>
            <w:r w:rsidR="00956BC9" w:rsidRPr="00071F88">
              <w:rPr>
                <w:sz w:val="20"/>
                <w:szCs w:val="20"/>
              </w:rPr>
              <w:t>regarding colleagues, students, and families</w:t>
            </w:r>
            <w:r w:rsidRPr="00071F88">
              <w:rPr>
                <w:sz w:val="20"/>
                <w:szCs w:val="20"/>
              </w:rPr>
              <w:t xml:space="preserve">         </w:t>
            </w:r>
          </w:p>
          <w:p w:rsidR="008D40D2" w:rsidRPr="00071F88" w:rsidRDefault="008D40D2" w:rsidP="00FC765F">
            <w:pPr>
              <w:numPr>
                <w:ilvl w:val="0"/>
                <w:numId w:val="15"/>
              </w:numPr>
              <w:spacing w:after="0" w:line="240" w:lineRule="auto"/>
              <w:contextualSpacing/>
              <w:rPr>
                <w:sz w:val="20"/>
                <w:szCs w:val="20"/>
              </w:rPr>
            </w:pPr>
            <w:r w:rsidRPr="00071F88">
              <w:rPr>
                <w:sz w:val="20"/>
                <w:szCs w:val="20"/>
              </w:rPr>
              <w:t>Acts in accordance with students’ best interests</w:t>
            </w:r>
          </w:p>
          <w:p w:rsidR="008D40D2" w:rsidRPr="00071F88" w:rsidRDefault="008D40D2" w:rsidP="008D40D2">
            <w:pPr>
              <w:numPr>
                <w:ilvl w:val="0"/>
                <w:numId w:val="15"/>
              </w:numPr>
              <w:spacing w:after="0" w:line="240" w:lineRule="auto"/>
              <w:contextualSpacing/>
              <w:rPr>
                <w:sz w:val="20"/>
                <w:szCs w:val="20"/>
              </w:rPr>
            </w:pPr>
            <w:r w:rsidRPr="00071F88">
              <w:rPr>
                <w:sz w:val="20"/>
                <w:szCs w:val="20"/>
              </w:rPr>
              <w:t xml:space="preserve">Provide equitable and appropriate treatment for all students and that foster an environment in which all students are respectful. </w:t>
            </w:r>
          </w:p>
          <w:p w:rsidR="00956BC9" w:rsidRPr="00071F88" w:rsidRDefault="00956BC9" w:rsidP="008D40D2">
            <w:pPr>
              <w:numPr>
                <w:ilvl w:val="0"/>
                <w:numId w:val="15"/>
              </w:numPr>
              <w:spacing w:after="0" w:line="240" w:lineRule="auto"/>
              <w:contextualSpacing/>
              <w:rPr>
                <w:sz w:val="20"/>
                <w:szCs w:val="20"/>
              </w:rPr>
            </w:pPr>
            <w:r w:rsidRPr="00071F88">
              <w:rPr>
                <w:sz w:val="20"/>
                <w:szCs w:val="20"/>
              </w:rPr>
              <w:t>Maintains professional relationships with students in and out of school</w:t>
            </w:r>
          </w:p>
        </w:tc>
        <w:tc>
          <w:tcPr>
            <w:tcW w:w="3265" w:type="dxa"/>
            <w:tcBorders>
              <w:bottom w:val="single" w:sz="6" w:space="0" w:color="000000"/>
            </w:tcBorders>
          </w:tcPr>
          <w:p w:rsidR="00956BC9" w:rsidRPr="00071F88" w:rsidRDefault="00956BC9" w:rsidP="00956BC9">
            <w:pPr>
              <w:spacing w:after="0" w:line="240" w:lineRule="auto"/>
              <w:contextualSpacing/>
              <w:rPr>
                <w:sz w:val="20"/>
                <w:szCs w:val="20"/>
              </w:rPr>
            </w:pPr>
            <w:r w:rsidRPr="00071F88">
              <w:rPr>
                <w:sz w:val="20"/>
                <w:szCs w:val="20"/>
              </w:rPr>
              <w:t>Typically demonstrates academic and professional honesty and makes ethical decisions:</w:t>
            </w:r>
          </w:p>
          <w:p w:rsidR="00956BC9" w:rsidRPr="00071F88" w:rsidRDefault="00956BC9" w:rsidP="00956BC9">
            <w:pPr>
              <w:numPr>
                <w:ilvl w:val="0"/>
                <w:numId w:val="15"/>
              </w:numPr>
              <w:spacing w:after="0" w:line="240" w:lineRule="auto"/>
              <w:contextualSpacing/>
              <w:rPr>
                <w:sz w:val="20"/>
                <w:szCs w:val="20"/>
              </w:rPr>
            </w:pPr>
            <w:r w:rsidRPr="00071F88">
              <w:rPr>
                <w:sz w:val="20"/>
                <w:szCs w:val="20"/>
              </w:rPr>
              <w:t>Accepts responsibility for one’s own action</w:t>
            </w:r>
          </w:p>
          <w:p w:rsidR="00956BC9" w:rsidRPr="00071F88" w:rsidRDefault="00956BC9" w:rsidP="00956BC9">
            <w:pPr>
              <w:numPr>
                <w:ilvl w:val="0"/>
                <w:numId w:val="15"/>
              </w:numPr>
              <w:spacing w:after="0" w:line="240" w:lineRule="auto"/>
              <w:contextualSpacing/>
              <w:rPr>
                <w:sz w:val="20"/>
                <w:szCs w:val="20"/>
              </w:rPr>
            </w:pPr>
            <w:r w:rsidRPr="00071F88">
              <w:rPr>
                <w:sz w:val="20"/>
                <w:szCs w:val="20"/>
              </w:rPr>
              <w:t xml:space="preserve">Maintains confidentiality regarding colleagues, students, and families   </w:t>
            </w:r>
          </w:p>
          <w:p w:rsidR="00956BC9" w:rsidRPr="00071F88" w:rsidRDefault="00956BC9" w:rsidP="00956BC9">
            <w:pPr>
              <w:numPr>
                <w:ilvl w:val="0"/>
                <w:numId w:val="15"/>
              </w:numPr>
              <w:spacing w:after="0" w:line="240" w:lineRule="auto"/>
              <w:contextualSpacing/>
              <w:rPr>
                <w:sz w:val="20"/>
                <w:szCs w:val="20"/>
              </w:rPr>
            </w:pPr>
            <w:r w:rsidRPr="00071F88">
              <w:rPr>
                <w:sz w:val="20"/>
                <w:szCs w:val="20"/>
              </w:rPr>
              <w:t>Demonstrates equitable treatment for all students</w:t>
            </w:r>
          </w:p>
          <w:p w:rsidR="00956BC9" w:rsidRPr="00071F88" w:rsidRDefault="00956BC9" w:rsidP="00956BC9">
            <w:pPr>
              <w:numPr>
                <w:ilvl w:val="0"/>
                <w:numId w:val="15"/>
              </w:numPr>
              <w:spacing w:after="0" w:line="240" w:lineRule="auto"/>
              <w:contextualSpacing/>
              <w:rPr>
                <w:sz w:val="20"/>
                <w:szCs w:val="20"/>
              </w:rPr>
            </w:pPr>
            <w:r w:rsidRPr="00071F88">
              <w:rPr>
                <w:sz w:val="20"/>
                <w:szCs w:val="20"/>
              </w:rPr>
              <w:t xml:space="preserve">Maintains professional relationships with students in and out of school </w:t>
            </w:r>
          </w:p>
          <w:p w:rsidR="008D40D2" w:rsidRPr="00071F88" w:rsidRDefault="008D40D2" w:rsidP="00162B54">
            <w:pPr>
              <w:pStyle w:val="MediumGrid21"/>
              <w:rPr>
                <w:sz w:val="20"/>
                <w:szCs w:val="20"/>
              </w:rPr>
            </w:pPr>
          </w:p>
        </w:tc>
        <w:tc>
          <w:tcPr>
            <w:tcW w:w="3351" w:type="dxa"/>
            <w:tcBorders>
              <w:bottom w:val="single" w:sz="6" w:space="0" w:color="000000"/>
            </w:tcBorders>
          </w:tcPr>
          <w:p w:rsidR="00956BC9" w:rsidRPr="00071F88" w:rsidRDefault="00956BC9" w:rsidP="00956BC9">
            <w:pPr>
              <w:spacing w:after="0" w:line="240" w:lineRule="auto"/>
              <w:contextualSpacing/>
              <w:rPr>
                <w:sz w:val="20"/>
                <w:szCs w:val="20"/>
              </w:rPr>
            </w:pPr>
            <w:r w:rsidRPr="00071F88">
              <w:rPr>
                <w:sz w:val="20"/>
                <w:szCs w:val="20"/>
              </w:rPr>
              <w:t>Fails to demonstrate academic and professional honesty and makes ethical decisions:</w:t>
            </w:r>
          </w:p>
          <w:p w:rsidR="00956BC9" w:rsidRPr="00071F88" w:rsidRDefault="00956BC9" w:rsidP="00956BC9">
            <w:pPr>
              <w:numPr>
                <w:ilvl w:val="0"/>
                <w:numId w:val="34"/>
              </w:numPr>
              <w:spacing w:after="0" w:line="240" w:lineRule="auto"/>
              <w:contextualSpacing/>
              <w:rPr>
                <w:sz w:val="20"/>
                <w:szCs w:val="20"/>
              </w:rPr>
            </w:pPr>
            <w:r w:rsidRPr="00071F88">
              <w:rPr>
                <w:sz w:val="20"/>
                <w:szCs w:val="20"/>
              </w:rPr>
              <w:t>Does not accept responsibility for one’s own action</w:t>
            </w:r>
          </w:p>
          <w:p w:rsidR="00956BC9" w:rsidRPr="00071F88" w:rsidRDefault="00956BC9" w:rsidP="00956BC9">
            <w:pPr>
              <w:pStyle w:val="ListParagraph"/>
              <w:numPr>
                <w:ilvl w:val="0"/>
                <w:numId w:val="34"/>
              </w:numPr>
              <w:spacing w:after="0" w:line="240" w:lineRule="auto"/>
              <w:rPr>
                <w:sz w:val="20"/>
                <w:szCs w:val="20"/>
              </w:rPr>
            </w:pPr>
            <w:r w:rsidRPr="00071F88">
              <w:rPr>
                <w:sz w:val="20"/>
                <w:szCs w:val="20"/>
              </w:rPr>
              <w:t>Fails to maintain confidentiality regarding colleagues, students, and families</w:t>
            </w:r>
            <w:r w:rsidRPr="00071F88">
              <w:rPr>
                <w:rFonts w:ascii="Times New Roman" w:hAnsi="Times New Roman"/>
                <w:sz w:val="20"/>
                <w:szCs w:val="20"/>
              </w:rPr>
              <w:t xml:space="preserve">   </w:t>
            </w:r>
          </w:p>
          <w:p w:rsidR="00956BC9" w:rsidRPr="00071F88" w:rsidRDefault="00956BC9" w:rsidP="00956BC9">
            <w:pPr>
              <w:pStyle w:val="ListParagraph"/>
              <w:numPr>
                <w:ilvl w:val="0"/>
                <w:numId w:val="34"/>
              </w:numPr>
              <w:spacing w:after="0" w:line="240" w:lineRule="auto"/>
              <w:rPr>
                <w:sz w:val="20"/>
                <w:szCs w:val="20"/>
              </w:rPr>
            </w:pPr>
            <w:r w:rsidRPr="00071F88">
              <w:rPr>
                <w:rFonts w:ascii="Times New Roman" w:hAnsi="Times New Roman"/>
                <w:sz w:val="20"/>
                <w:szCs w:val="20"/>
              </w:rPr>
              <w:t>Demonstrates favoritism for specific students or groups of students</w:t>
            </w:r>
          </w:p>
          <w:p w:rsidR="00956BC9" w:rsidRPr="00071F88" w:rsidRDefault="00956BC9" w:rsidP="00956BC9">
            <w:pPr>
              <w:pStyle w:val="ListParagraph"/>
              <w:numPr>
                <w:ilvl w:val="0"/>
                <w:numId w:val="34"/>
              </w:numPr>
              <w:spacing w:after="0" w:line="240" w:lineRule="auto"/>
              <w:rPr>
                <w:sz w:val="20"/>
                <w:szCs w:val="20"/>
              </w:rPr>
            </w:pPr>
            <w:r w:rsidRPr="00071F88">
              <w:rPr>
                <w:rFonts w:ascii="Times New Roman" w:hAnsi="Times New Roman"/>
                <w:sz w:val="20"/>
                <w:szCs w:val="20"/>
              </w:rPr>
              <w:t>Has inappropriate contact with students in or out of school.</w:t>
            </w:r>
          </w:p>
          <w:p w:rsidR="00956BC9" w:rsidRPr="00071F88" w:rsidRDefault="00956BC9" w:rsidP="00956BC9">
            <w:pPr>
              <w:pStyle w:val="ListParagraph"/>
              <w:numPr>
                <w:ilvl w:val="0"/>
                <w:numId w:val="34"/>
              </w:numPr>
              <w:spacing w:after="0" w:line="240" w:lineRule="auto"/>
              <w:rPr>
                <w:sz w:val="20"/>
                <w:szCs w:val="20"/>
              </w:rPr>
            </w:pPr>
            <w:r w:rsidRPr="00071F88">
              <w:rPr>
                <w:rFonts w:ascii="Times New Roman" w:hAnsi="Times New Roman"/>
                <w:sz w:val="20"/>
                <w:szCs w:val="20"/>
              </w:rPr>
              <w:t>Uses inappropriate language with or around students</w:t>
            </w:r>
          </w:p>
          <w:p w:rsidR="008D40D2" w:rsidRPr="00071F88" w:rsidRDefault="00956BC9" w:rsidP="00956BC9">
            <w:pPr>
              <w:pStyle w:val="ListParagraph"/>
              <w:numPr>
                <w:ilvl w:val="0"/>
                <w:numId w:val="34"/>
              </w:numPr>
              <w:spacing w:after="0" w:line="240" w:lineRule="auto"/>
              <w:rPr>
                <w:rFonts w:ascii="Times New Roman" w:hAnsi="Times New Roman"/>
                <w:sz w:val="20"/>
                <w:szCs w:val="20"/>
              </w:rPr>
            </w:pPr>
            <w:r w:rsidRPr="00071F88">
              <w:rPr>
                <w:rFonts w:ascii="Times New Roman" w:hAnsi="Times New Roman"/>
                <w:sz w:val="20"/>
                <w:szCs w:val="20"/>
              </w:rPr>
              <w:t>Exhibits behaviors that are indicative of gender, racial or sexual orientation bias.</w:t>
            </w:r>
          </w:p>
        </w:tc>
        <w:tc>
          <w:tcPr>
            <w:tcW w:w="270" w:type="dxa"/>
            <w:tcBorders>
              <w:bottom w:val="single" w:sz="6" w:space="0" w:color="000000"/>
            </w:tcBorders>
            <w:vAlign w:val="center"/>
          </w:tcPr>
          <w:p w:rsidR="008D40D2" w:rsidRPr="00071F88" w:rsidRDefault="008D40D2" w:rsidP="008E35B2">
            <w:pPr>
              <w:pStyle w:val="MediumGrid21"/>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p>
          <w:p w:rsidR="008D40D2" w:rsidRPr="00071F88" w:rsidRDefault="008D40D2" w:rsidP="00D21787">
            <w:pPr>
              <w:jc w:val="center"/>
              <w:rPr>
                <w:sz w:val="14"/>
                <w:szCs w:val="22"/>
              </w:rPr>
            </w:pPr>
            <w:r w:rsidRPr="00071F88">
              <w:rPr>
                <w:sz w:val="14"/>
                <w:szCs w:val="22"/>
              </w:rPr>
              <w:t>8</w:t>
            </w:r>
          </w:p>
        </w:tc>
        <w:tc>
          <w:tcPr>
            <w:tcW w:w="810" w:type="dxa"/>
            <w:tcBorders>
              <w:top w:val="single" w:sz="6" w:space="0" w:color="000000"/>
              <w:left w:val="single" w:sz="4" w:space="0" w:color="000000"/>
              <w:bottom w:val="single" w:sz="6" w:space="0" w:color="000000"/>
            </w:tcBorders>
            <w:textDirection w:val="btLr"/>
          </w:tcPr>
          <w:p w:rsidR="008D40D2" w:rsidRPr="00071F88" w:rsidRDefault="008D40D2" w:rsidP="00D81871">
            <w:pPr>
              <w:spacing w:after="0" w:line="240" w:lineRule="auto"/>
              <w:ind w:left="113" w:right="113"/>
              <w:jc w:val="center"/>
              <w:rPr>
                <w:b/>
                <w:sz w:val="22"/>
                <w:szCs w:val="22"/>
              </w:rPr>
            </w:pPr>
            <w:r w:rsidRPr="00071F88">
              <w:rPr>
                <w:b/>
                <w:sz w:val="22"/>
                <w:szCs w:val="22"/>
              </w:rPr>
              <w:t>Reliability</w:t>
            </w:r>
          </w:p>
          <w:p w:rsidR="008D40D2" w:rsidRPr="00071F88" w:rsidRDefault="008D40D2" w:rsidP="00D81871">
            <w:pPr>
              <w:spacing w:after="0" w:line="240" w:lineRule="auto"/>
              <w:ind w:left="113" w:right="113"/>
              <w:jc w:val="center"/>
              <w:rPr>
                <w:b/>
                <w:sz w:val="22"/>
                <w:szCs w:val="22"/>
              </w:rPr>
            </w:pPr>
          </w:p>
        </w:tc>
        <w:tc>
          <w:tcPr>
            <w:tcW w:w="3284" w:type="dxa"/>
            <w:tcBorders>
              <w:bottom w:val="single" w:sz="6" w:space="0" w:color="000000"/>
            </w:tcBorders>
          </w:tcPr>
          <w:p w:rsidR="008D40D2" w:rsidRPr="00071F88" w:rsidRDefault="008D40D2" w:rsidP="00FC765F">
            <w:pPr>
              <w:spacing w:after="0" w:line="240" w:lineRule="auto"/>
              <w:contextualSpacing/>
              <w:rPr>
                <w:sz w:val="20"/>
                <w:szCs w:val="20"/>
              </w:rPr>
            </w:pPr>
            <w:r w:rsidRPr="00071F88">
              <w:rPr>
                <w:sz w:val="20"/>
                <w:szCs w:val="20"/>
              </w:rPr>
              <w:t>Follows established conventions:</w:t>
            </w:r>
          </w:p>
          <w:p w:rsidR="008D40D2" w:rsidRPr="00071F88" w:rsidRDefault="00462D6B" w:rsidP="00FC765F">
            <w:pPr>
              <w:numPr>
                <w:ilvl w:val="0"/>
                <w:numId w:val="16"/>
              </w:numPr>
              <w:spacing w:after="0" w:line="240" w:lineRule="auto"/>
              <w:contextualSpacing/>
              <w:rPr>
                <w:sz w:val="20"/>
                <w:szCs w:val="20"/>
              </w:rPr>
            </w:pPr>
            <w:r w:rsidRPr="00071F88">
              <w:rPr>
                <w:sz w:val="20"/>
                <w:szCs w:val="20"/>
              </w:rPr>
              <w:t>Is reliable (i</w:t>
            </w:r>
            <w:r w:rsidR="008D40D2" w:rsidRPr="00071F88">
              <w:rPr>
                <w:sz w:val="20"/>
                <w:szCs w:val="20"/>
              </w:rPr>
              <w:t xml:space="preserve">ncludes meeting deadlines and punctuality): </w:t>
            </w:r>
          </w:p>
          <w:p w:rsidR="008D40D2" w:rsidRPr="00071F88" w:rsidRDefault="008D40D2" w:rsidP="00FC765F">
            <w:pPr>
              <w:numPr>
                <w:ilvl w:val="0"/>
                <w:numId w:val="17"/>
              </w:numPr>
              <w:spacing w:after="0" w:line="240" w:lineRule="auto"/>
              <w:contextualSpacing/>
              <w:rPr>
                <w:sz w:val="20"/>
                <w:szCs w:val="20"/>
              </w:rPr>
            </w:pPr>
            <w:r w:rsidRPr="00071F88">
              <w:rPr>
                <w:sz w:val="20"/>
                <w:szCs w:val="20"/>
              </w:rPr>
              <w:t xml:space="preserve">Follows through on </w:t>
            </w:r>
            <w:r w:rsidR="00462D6B" w:rsidRPr="00071F88">
              <w:rPr>
                <w:sz w:val="20"/>
                <w:szCs w:val="20"/>
              </w:rPr>
              <w:t xml:space="preserve">all </w:t>
            </w:r>
            <w:r w:rsidRPr="00071F88">
              <w:rPr>
                <w:sz w:val="20"/>
                <w:szCs w:val="20"/>
              </w:rPr>
              <w:t>commitments</w:t>
            </w:r>
          </w:p>
          <w:p w:rsidR="008D40D2" w:rsidRPr="00071F88" w:rsidRDefault="008D40D2" w:rsidP="00FC765F">
            <w:pPr>
              <w:numPr>
                <w:ilvl w:val="0"/>
                <w:numId w:val="17"/>
              </w:numPr>
              <w:spacing w:after="0" w:line="240" w:lineRule="auto"/>
              <w:contextualSpacing/>
              <w:rPr>
                <w:sz w:val="20"/>
                <w:szCs w:val="20"/>
              </w:rPr>
            </w:pPr>
            <w:r w:rsidRPr="00071F88">
              <w:rPr>
                <w:sz w:val="20"/>
                <w:szCs w:val="20"/>
              </w:rPr>
              <w:t>Arrives to school and to all appointments on time &amp; stays for full experience</w:t>
            </w:r>
          </w:p>
          <w:p w:rsidR="008D40D2" w:rsidRPr="00071F88" w:rsidRDefault="008D40D2" w:rsidP="00FC765F">
            <w:pPr>
              <w:numPr>
                <w:ilvl w:val="0"/>
                <w:numId w:val="17"/>
              </w:numPr>
              <w:spacing w:after="0" w:line="240" w:lineRule="auto"/>
              <w:contextualSpacing/>
              <w:rPr>
                <w:sz w:val="20"/>
                <w:szCs w:val="20"/>
              </w:rPr>
            </w:pPr>
            <w:r w:rsidRPr="00071F88">
              <w:rPr>
                <w:sz w:val="20"/>
                <w:szCs w:val="20"/>
              </w:rPr>
              <w:t>Prepares all materials in advance and is able to locate them when needed</w:t>
            </w:r>
          </w:p>
        </w:tc>
        <w:tc>
          <w:tcPr>
            <w:tcW w:w="3265" w:type="dxa"/>
            <w:tcBorders>
              <w:bottom w:val="single" w:sz="6" w:space="0" w:color="000000"/>
            </w:tcBorders>
          </w:tcPr>
          <w:p w:rsidR="00462D6B" w:rsidRPr="00071F88" w:rsidRDefault="00462D6B" w:rsidP="00462D6B">
            <w:pPr>
              <w:spacing w:after="0" w:line="240" w:lineRule="auto"/>
              <w:contextualSpacing/>
              <w:rPr>
                <w:sz w:val="20"/>
                <w:szCs w:val="20"/>
              </w:rPr>
            </w:pPr>
            <w:r w:rsidRPr="00071F88">
              <w:rPr>
                <w:sz w:val="20"/>
                <w:szCs w:val="20"/>
              </w:rPr>
              <w:t>Typically follows established conventions:</w:t>
            </w:r>
          </w:p>
          <w:p w:rsidR="00462D6B" w:rsidRPr="00071F88" w:rsidRDefault="00462D6B" w:rsidP="00462D6B">
            <w:pPr>
              <w:numPr>
                <w:ilvl w:val="0"/>
                <w:numId w:val="16"/>
              </w:numPr>
              <w:spacing w:after="0" w:line="240" w:lineRule="auto"/>
              <w:contextualSpacing/>
              <w:rPr>
                <w:sz w:val="20"/>
                <w:szCs w:val="20"/>
              </w:rPr>
            </w:pPr>
            <w:r w:rsidRPr="00071F88">
              <w:rPr>
                <w:sz w:val="20"/>
                <w:szCs w:val="20"/>
              </w:rPr>
              <w:t xml:space="preserve">Is reliable </w:t>
            </w:r>
          </w:p>
          <w:p w:rsidR="00462D6B" w:rsidRPr="00071F88" w:rsidRDefault="00462D6B" w:rsidP="00462D6B">
            <w:pPr>
              <w:numPr>
                <w:ilvl w:val="0"/>
                <w:numId w:val="17"/>
              </w:numPr>
              <w:spacing w:after="0" w:line="240" w:lineRule="auto"/>
              <w:contextualSpacing/>
              <w:rPr>
                <w:sz w:val="20"/>
                <w:szCs w:val="20"/>
              </w:rPr>
            </w:pPr>
            <w:r w:rsidRPr="00071F88">
              <w:rPr>
                <w:sz w:val="20"/>
                <w:szCs w:val="20"/>
              </w:rPr>
              <w:t>Follows through on majority of commitments</w:t>
            </w:r>
          </w:p>
          <w:p w:rsidR="00462D6B" w:rsidRPr="00071F88" w:rsidRDefault="00462D6B" w:rsidP="00462D6B">
            <w:pPr>
              <w:numPr>
                <w:ilvl w:val="0"/>
                <w:numId w:val="17"/>
              </w:numPr>
              <w:spacing w:after="0" w:line="240" w:lineRule="auto"/>
              <w:contextualSpacing/>
              <w:rPr>
                <w:sz w:val="20"/>
                <w:szCs w:val="20"/>
              </w:rPr>
            </w:pPr>
            <w:r w:rsidRPr="00071F88">
              <w:rPr>
                <w:sz w:val="20"/>
                <w:szCs w:val="20"/>
              </w:rPr>
              <w:t>Arrives to school and stays for full experience</w:t>
            </w:r>
          </w:p>
          <w:p w:rsidR="008D40D2" w:rsidRPr="00071F88" w:rsidRDefault="00462D6B" w:rsidP="00462D6B">
            <w:pPr>
              <w:numPr>
                <w:ilvl w:val="0"/>
                <w:numId w:val="17"/>
              </w:numPr>
              <w:spacing w:after="0" w:line="240" w:lineRule="auto"/>
              <w:contextualSpacing/>
              <w:rPr>
                <w:sz w:val="20"/>
                <w:szCs w:val="20"/>
              </w:rPr>
            </w:pPr>
            <w:r w:rsidRPr="00071F88">
              <w:rPr>
                <w:sz w:val="20"/>
                <w:szCs w:val="20"/>
              </w:rPr>
              <w:t>Prepares most materials in advance and is able to locate them when needed</w:t>
            </w:r>
          </w:p>
        </w:tc>
        <w:tc>
          <w:tcPr>
            <w:tcW w:w="3351" w:type="dxa"/>
            <w:tcBorders>
              <w:bottom w:val="single" w:sz="6" w:space="0" w:color="000000"/>
            </w:tcBorders>
          </w:tcPr>
          <w:p w:rsidR="00462D6B" w:rsidRPr="00071F88" w:rsidRDefault="00462D6B" w:rsidP="00462D6B">
            <w:pPr>
              <w:spacing w:after="0" w:line="240" w:lineRule="auto"/>
              <w:contextualSpacing/>
              <w:rPr>
                <w:sz w:val="20"/>
                <w:szCs w:val="20"/>
              </w:rPr>
            </w:pPr>
            <w:r w:rsidRPr="00071F88">
              <w:rPr>
                <w:sz w:val="20"/>
                <w:szCs w:val="20"/>
              </w:rPr>
              <w:t>Fails to follows established conventions:</w:t>
            </w:r>
          </w:p>
          <w:p w:rsidR="00462D6B" w:rsidRPr="00071F88" w:rsidRDefault="00462D6B" w:rsidP="00462D6B">
            <w:pPr>
              <w:numPr>
                <w:ilvl w:val="0"/>
                <w:numId w:val="16"/>
              </w:numPr>
              <w:spacing w:after="0" w:line="240" w:lineRule="auto"/>
              <w:contextualSpacing/>
              <w:rPr>
                <w:sz w:val="20"/>
                <w:szCs w:val="20"/>
              </w:rPr>
            </w:pPr>
            <w:r w:rsidRPr="00071F88">
              <w:rPr>
                <w:sz w:val="20"/>
                <w:szCs w:val="20"/>
              </w:rPr>
              <w:t xml:space="preserve">Is unreliable : </w:t>
            </w:r>
          </w:p>
          <w:p w:rsidR="00462D6B" w:rsidRPr="00071F88" w:rsidRDefault="00462D6B" w:rsidP="00462D6B">
            <w:pPr>
              <w:numPr>
                <w:ilvl w:val="0"/>
                <w:numId w:val="17"/>
              </w:numPr>
              <w:spacing w:after="0" w:line="240" w:lineRule="auto"/>
              <w:contextualSpacing/>
              <w:rPr>
                <w:sz w:val="20"/>
                <w:szCs w:val="20"/>
              </w:rPr>
            </w:pPr>
            <w:r w:rsidRPr="00071F88">
              <w:rPr>
                <w:sz w:val="20"/>
                <w:szCs w:val="20"/>
              </w:rPr>
              <w:t>Does not follows through on commitments</w:t>
            </w:r>
          </w:p>
          <w:p w:rsidR="00462D6B" w:rsidRPr="00071F88" w:rsidRDefault="00462D6B" w:rsidP="00462D6B">
            <w:pPr>
              <w:numPr>
                <w:ilvl w:val="0"/>
                <w:numId w:val="17"/>
              </w:numPr>
              <w:spacing w:after="0" w:line="240" w:lineRule="auto"/>
              <w:contextualSpacing/>
              <w:rPr>
                <w:sz w:val="20"/>
                <w:szCs w:val="20"/>
              </w:rPr>
            </w:pPr>
            <w:r w:rsidRPr="00071F88">
              <w:rPr>
                <w:sz w:val="20"/>
                <w:szCs w:val="20"/>
              </w:rPr>
              <w:t>Does not arrive to school and to appointments on time or fails to stay for full experience</w:t>
            </w:r>
          </w:p>
          <w:p w:rsidR="008D40D2" w:rsidRPr="00071F88" w:rsidRDefault="00462D6B" w:rsidP="00462D6B">
            <w:pPr>
              <w:numPr>
                <w:ilvl w:val="0"/>
                <w:numId w:val="17"/>
              </w:numPr>
              <w:spacing w:after="0" w:line="240" w:lineRule="auto"/>
              <w:contextualSpacing/>
              <w:rPr>
                <w:sz w:val="20"/>
                <w:szCs w:val="20"/>
              </w:rPr>
            </w:pPr>
            <w:r w:rsidRPr="00071F88">
              <w:rPr>
                <w:sz w:val="20"/>
                <w:szCs w:val="20"/>
              </w:rPr>
              <w:t>Does not prepare all materials in advance or is unable to locate them when needed</w:t>
            </w:r>
          </w:p>
        </w:tc>
        <w:tc>
          <w:tcPr>
            <w:tcW w:w="270" w:type="dxa"/>
            <w:tcBorders>
              <w:bottom w:val="single" w:sz="6" w:space="0" w:color="000000"/>
            </w:tcBorders>
            <w:vAlign w:val="center"/>
          </w:tcPr>
          <w:p w:rsidR="008D40D2" w:rsidRPr="00071F88" w:rsidRDefault="008D40D2" w:rsidP="008E35B2">
            <w:pPr>
              <w:pStyle w:val="MediumGrid21"/>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t>9</w:t>
            </w:r>
          </w:p>
        </w:tc>
        <w:tc>
          <w:tcPr>
            <w:tcW w:w="810" w:type="dxa"/>
            <w:tcBorders>
              <w:top w:val="single" w:sz="6" w:space="0" w:color="000000"/>
              <w:left w:val="single" w:sz="4" w:space="0" w:color="000000"/>
              <w:bottom w:val="single" w:sz="6" w:space="0" w:color="000000"/>
            </w:tcBorders>
            <w:textDirection w:val="btLr"/>
          </w:tcPr>
          <w:p w:rsidR="008D40D2" w:rsidRPr="00071F88" w:rsidRDefault="008D40D2" w:rsidP="00D81871">
            <w:pPr>
              <w:spacing w:after="0" w:line="240" w:lineRule="auto"/>
              <w:ind w:left="113" w:right="113"/>
              <w:jc w:val="center"/>
              <w:rPr>
                <w:b/>
                <w:sz w:val="22"/>
                <w:szCs w:val="22"/>
              </w:rPr>
            </w:pPr>
            <w:r w:rsidRPr="00071F88">
              <w:rPr>
                <w:b/>
                <w:sz w:val="22"/>
                <w:szCs w:val="22"/>
              </w:rPr>
              <w:t>Student Needs</w:t>
            </w:r>
          </w:p>
          <w:p w:rsidR="008D40D2" w:rsidRPr="00071F88" w:rsidRDefault="008D40D2" w:rsidP="00D81871">
            <w:pPr>
              <w:spacing w:after="0" w:line="240" w:lineRule="auto"/>
              <w:ind w:left="113" w:right="113"/>
              <w:jc w:val="center"/>
              <w:rPr>
                <w:b/>
                <w:sz w:val="22"/>
                <w:szCs w:val="22"/>
              </w:rPr>
            </w:pPr>
            <w:r w:rsidRPr="00071F88">
              <w:rPr>
                <w:b/>
                <w:sz w:val="22"/>
                <w:szCs w:val="22"/>
              </w:rPr>
              <w:t>(6.1)</w:t>
            </w:r>
          </w:p>
        </w:tc>
        <w:tc>
          <w:tcPr>
            <w:tcW w:w="3284" w:type="dxa"/>
          </w:tcPr>
          <w:p w:rsidR="008D40D2" w:rsidRPr="00071F88" w:rsidRDefault="008D40D2" w:rsidP="00FC765F">
            <w:pPr>
              <w:spacing w:after="0" w:line="240" w:lineRule="auto"/>
              <w:contextualSpacing/>
              <w:rPr>
                <w:sz w:val="20"/>
                <w:szCs w:val="20"/>
              </w:rPr>
            </w:pPr>
            <w:r w:rsidRPr="00071F88">
              <w:rPr>
                <w:sz w:val="20"/>
                <w:szCs w:val="20"/>
              </w:rPr>
              <w:t>Demonstrates the belief/behaviors that all students have the right and ability to become physically educated:</w:t>
            </w:r>
          </w:p>
          <w:p w:rsidR="008D40D2" w:rsidRPr="00071F88" w:rsidRDefault="008D40D2" w:rsidP="00FC765F">
            <w:pPr>
              <w:numPr>
                <w:ilvl w:val="0"/>
                <w:numId w:val="7"/>
              </w:numPr>
              <w:spacing w:after="0" w:line="240" w:lineRule="auto"/>
              <w:contextualSpacing/>
              <w:rPr>
                <w:sz w:val="20"/>
                <w:szCs w:val="20"/>
              </w:rPr>
            </w:pPr>
            <w:r w:rsidRPr="00071F88">
              <w:rPr>
                <w:sz w:val="20"/>
                <w:szCs w:val="20"/>
              </w:rPr>
              <w:t xml:space="preserve">Encourages all students to participate and provides equitable opportunities for participation </w:t>
            </w:r>
          </w:p>
          <w:p w:rsidR="008D40D2" w:rsidRPr="00071F88" w:rsidRDefault="008D40D2" w:rsidP="00FC765F">
            <w:pPr>
              <w:numPr>
                <w:ilvl w:val="0"/>
                <w:numId w:val="7"/>
              </w:numPr>
              <w:spacing w:after="0" w:line="240" w:lineRule="auto"/>
              <w:contextualSpacing/>
              <w:rPr>
                <w:sz w:val="20"/>
                <w:szCs w:val="20"/>
              </w:rPr>
            </w:pPr>
            <w:r w:rsidRPr="00071F88">
              <w:rPr>
                <w:sz w:val="20"/>
                <w:szCs w:val="20"/>
              </w:rPr>
              <w:t>Encourages underperforming  students by making accommodations based on students’ needs, interests, and development</w:t>
            </w:r>
          </w:p>
          <w:p w:rsidR="008D40D2" w:rsidRPr="00071F88" w:rsidRDefault="008D40D2" w:rsidP="00FC765F">
            <w:pPr>
              <w:numPr>
                <w:ilvl w:val="0"/>
                <w:numId w:val="7"/>
              </w:numPr>
              <w:spacing w:after="0" w:line="240" w:lineRule="auto"/>
              <w:contextualSpacing/>
              <w:rPr>
                <w:sz w:val="20"/>
                <w:szCs w:val="20"/>
              </w:rPr>
            </w:pPr>
            <w:r w:rsidRPr="00071F88">
              <w:rPr>
                <w:sz w:val="20"/>
                <w:szCs w:val="20"/>
              </w:rPr>
              <w:t xml:space="preserve">Advocates for children who may need extra support in or out of school </w:t>
            </w:r>
          </w:p>
          <w:p w:rsidR="008D40D2" w:rsidRPr="00071F88" w:rsidRDefault="008D40D2" w:rsidP="00FC765F">
            <w:pPr>
              <w:numPr>
                <w:ilvl w:val="0"/>
                <w:numId w:val="7"/>
              </w:numPr>
              <w:spacing w:after="0" w:line="240" w:lineRule="auto"/>
              <w:contextualSpacing/>
              <w:rPr>
                <w:sz w:val="20"/>
                <w:szCs w:val="20"/>
              </w:rPr>
            </w:pPr>
            <w:r w:rsidRPr="00071F88">
              <w:rPr>
                <w:sz w:val="20"/>
                <w:szCs w:val="20"/>
              </w:rPr>
              <w:t>Sets high expectations for all students</w:t>
            </w:r>
          </w:p>
        </w:tc>
        <w:tc>
          <w:tcPr>
            <w:tcW w:w="3265" w:type="dxa"/>
          </w:tcPr>
          <w:p w:rsidR="008D40D2" w:rsidRPr="00071F88" w:rsidRDefault="008D40D2" w:rsidP="00D21787">
            <w:pPr>
              <w:spacing w:after="0" w:line="240" w:lineRule="auto"/>
              <w:contextualSpacing/>
              <w:rPr>
                <w:sz w:val="20"/>
                <w:szCs w:val="20"/>
              </w:rPr>
            </w:pPr>
            <w:r w:rsidRPr="00071F88">
              <w:rPr>
                <w:sz w:val="20"/>
                <w:szCs w:val="20"/>
              </w:rPr>
              <w:t>Typically demonstrates the belief/behaviors that all students have the right and ability to become physically educated:</w:t>
            </w:r>
          </w:p>
          <w:p w:rsidR="008D40D2" w:rsidRPr="00071F88" w:rsidRDefault="008D40D2" w:rsidP="00D21787">
            <w:pPr>
              <w:pStyle w:val="ListParagraph"/>
              <w:numPr>
                <w:ilvl w:val="0"/>
                <w:numId w:val="28"/>
              </w:numPr>
              <w:spacing w:after="0" w:line="240" w:lineRule="auto"/>
              <w:rPr>
                <w:rFonts w:ascii="Times New Roman" w:hAnsi="Times New Roman"/>
                <w:sz w:val="20"/>
                <w:szCs w:val="20"/>
              </w:rPr>
            </w:pPr>
            <w:r w:rsidRPr="00071F88">
              <w:rPr>
                <w:rFonts w:ascii="Times New Roman" w:hAnsi="Times New Roman"/>
                <w:sz w:val="20"/>
                <w:szCs w:val="20"/>
              </w:rPr>
              <w:t>Encourages all students to participate and provides equitable opportunities for participation</w:t>
            </w:r>
          </w:p>
          <w:p w:rsidR="008D40D2" w:rsidRPr="00071F88" w:rsidRDefault="008D40D2" w:rsidP="00D21787">
            <w:pPr>
              <w:pStyle w:val="ListParagraph"/>
              <w:numPr>
                <w:ilvl w:val="0"/>
                <w:numId w:val="28"/>
              </w:numPr>
              <w:spacing w:after="0" w:line="240" w:lineRule="auto"/>
              <w:rPr>
                <w:rFonts w:ascii="Times New Roman" w:hAnsi="Times New Roman"/>
                <w:sz w:val="20"/>
                <w:szCs w:val="20"/>
              </w:rPr>
            </w:pPr>
            <w:r w:rsidRPr="00071F88">
              <w:rPr>
                <w:rFonts w:ascii="Times New Roman" w:hAnsi="Times New Roman"/>
                <w:sz w:val="20"/>
                <w:szCs w:val="20"/>
              </w:rPr>
              <w:t>Makes adaptations in lessons for underperforming students</w:t>
            </w:r>
          </w:p>
          <w:p w:rsidR="008D40D2" w:rsidRPr="00071F88" w:rsidRDefault="008D40D2" w:rsidP="00D21787">
            <w:pPr>
              <w:spacing w:after="0" w:line="240" w:lineRule="auto"/>
              <w:rPr>
                <w:sz w:val="20"/>
                <w:szCs w:val="20"/>
              </w:rPr>
            </w:pPr>
          </w:p>
          <w:p w:rsidR="008D40D2" w:rsidRPr="00071F88" w:rsidRDefault="008D40D2" w:rsidP="00782ED5">
            <w:pPr>
              <w:pStyle w:val="MediumGrid21"/>
              <w:ind w:hanging="86"/>
              <w:contextualSpacing/>
              <w:rPr>
                <w:sz w:val="20"/>
                <w:szCs w:val="20"/>
              </w:rPr>
            </w:pPr>
          </w:p>
        </w:tc>
        <w:tc>
          <w:tcPr>
            <w:tcW w:w="3351" w:type="dxa"/>
          </w:tcPr>
          <w:p w:rsidR="008D40D2" w:rsidRPr="00071F88" w:rsidRDefault="008D40D2" w:rsidP="00D21787">
            <w:pPr>
              <w:spacing w:after="0" w:line="240" w:lineRule="auto"/>
              <w:contextualSpacing/>
              <w:rPr>
                <w:sz w:val="20"/>
                <w:szCs w:val="20"/>
              </w:rPr>
            </w:pPr>
            <w:r w:rsidRPr="00071F88">
              <w:rPr>
                <w:sz w:val="20"/>
                <w:szCs w:val="20"/>
              </w:rPr>
              <w:t>Does not typically demonstrates the belief/behaviors that all students have the right and ability to become physically educated:</w:t>
            </w:r>
          </w:p>
          <w:p w:rsidR="008D40D2" w:rsidRPr="00071F88" w:rsidRDefault="008D40D2" w:rsidP="00D21787">
            <w:pPr>
              <w:pStyle w:val="ListParagraph"/>
              <w:numPr>
                <w:ilvl w:val="0"/>
                <w:numId w:val="29"/>
              </w:numPr>
              <w:spacing w:after="0" w:line="240" w:lineRule="auto"/>
              <w:rPr>
                <w:rFonts w:ascii="Times New Roman" w:hAnsi="Times New Roman"/>
                <w:sz w:val="20"/>
                <w:szCs w:val="20"/>
              </w:rPr>
            </w:pPr>
            <w:r w:rsidRPr="00071F88">
              <w:rPr>
                <w:rFonts w:ascii="Times New Roman" w:hAnsi="Times New Roman"/>
                <w:sz w:val="20"/>
                <w:szCs w:val="20"/>
              </w:rPr>
              <w:t>Demonstrates characteristics of “motor elitism” by providing more feedback to higher skilled students</w:t>
            </w:r>
          </w:p>
          <w:p w:rsidR="008D40D2" w:rsidRPr="00071F88" w:rsidRDefault="008D40D2" w:rsidP="00D21787">
            <w:pPr>
              <w:pStyle w:val="ListParagraph"/>
              <w:numPr>
                <w:ilvl w:val="0"/>
                <w:numId w:val="29"/>
              </w:numPr>
              <w:spacing w:after="0" w:line="240" w:lineRule="auto"/>
              <w:rPr>
                <w:rFonts w:ascii="Times New Roman" w:hAnsi="Times New Roman"/>
                <w:sz w:val="20"/>
                <w:szCs w:val="20"/>
              </w:rPr>
            </w:pPr>
            <w:r w:rsidRPr="00071F88">
              <w:rPr>
                <w:rFonts w:ascii="Times New Roman" w:hAnsi="Times New Roman"/>
                <w:sz w:val="20"/>
                <w:szCs w:val="20"/>
              </w:rPr>
              <w:t>Excludes students during lesson by having them participate less often</w:t>
            </w:r>
          </w:p>
          <w:p w:rsidR="008D40D2" w:rsidRPr="00071F88" w:rsidRDefault="008D40D2" w:rsidP="00D21787">
            <w:pPr>
              <w:pStyle w:val="ListParagraph"/>
              <w:numPr>
                <w:ilvl w:val="0"/>
                <w:numId w:val="29"/>
              </w:numPr>
              <w:spacing w:after="0" w:line="240" w:lineRule="auto"/>
              <w:rPr>
                <w:rFonts w:ascii="Times New Roman" w:hAnsi="Times New Roman"/>
                <w:sz w:val="20"/>
                <w:szCs w:val="20"/>
              </w:rPr>
            </w:pPr>
            <w:r w:rsidRPr="00071F88">
              <w:rPr>
                <w:rFonts w:ascii="Times New Roman" w:hAnsi="Times New Roman"/>
                <w:sz w:val="20"/>
                <w:szCs w:val="20"/>
              </w:rPr>
              <w:t>Fails to make adaptations for underperforming</w:t>
            </w:r>
          </w:p>
          <w:p w:rsidR="008D40D2" w:rsidRPr="00071F88" w:rsidRDefault="008D40D2" w:rsidP="00782ED5">
            <w:pPr>
              <w:pStyle w:val="MediumGrid21"/>
              <w:ind w:hanging="86"/>
              <w:contextualSpacing/>
              <w:rPr>
                <w:sz w:val="20"/>
                <w:szCs w:val="20"/>
              </w:rPr>
            </w:pPr>
          </w:p>
        </w:tc>
        <w:tc>
          <w:tcPr>
            <w:tcW w:w="270" w:type="dxa"/>
            <w:vAlign w:val="center"/>
          </w:tcPr>
          <w:p w:rsidR="008D40D2" w:rsidRPr="00071F88" w:rsidRDefault="008D40D2" w:rsidP="008E35B2">
            <w:pPr>
              <w:pStyle w:val="MediumGrid21"/>
              <w:ind w:hanging="86"/>
              <w:contextualSpacing/>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lastRenderedPageBreak/>
              <w:t>10</w:t>
            </w:r>
          </w:p>
        </w:tc>
        <w:tc>
          <w:tcPr>
            <w:tcW w:w="810" w:type="dxa"/>
            <w:tcBorders>
              <w:top w:val="single" w:sz="6" w:space="0" w:color="000000"/>
              <w:left w:val="single" w:sz="4" w:space="0" w:color="000000"/>
              <w:bottom w:val="single" w:sz="6" w:space="0" w:color="000000"/>
            </w:tcBorders>
            <w:textDirection w:val="btLr"/>
          </w:tcPr>
          <w:p w:rsidR="008D40D2" w:rsidRPr="00071F88" w:rsidRDefault="008D40D2" w:rsidP="00D81871">
            <w:pPr>
              <w:spacing w:after="0" w:line="240" w:lineRule="auto"/>
              <w:ind w:right="113" w:hanging="90"/>
              <w:jc w:val="center"/>
              <w:rPr>
                <w:b/>
                <w:sz w:val="22"/>
                <w:szCs w:val="22"/>
              </w:rPr>
            </w:pPr>
            <w:r w:rsidRPr="00071F88">
              <w:rPr>
                <w:b/>
                <w:sz w:val="22"/>
                <w:szCs w:val="22"/>
              </w:rPr>
              <w:t>Leadership</w:t>
            </w:r>
          </w:p>
          <w:p w:rsidR="008D40D2" w:rsidRPr="00071F88" w:rsidRDefault="008D40D2" w:rsidP="00D81871">
            <w:pPr>
              <w:spacing w:after="0" w:line="240" w:lineRule="auto"/>
              <w:ind w:right="113" w:hanging="90"/>
              <w:jc w:val="center"/>
              <w:rPr>
                <w:b/>
                <w:sz w:val="22"/>
                <w:szCs w:val="22"/>
              </w:rPr>
            </w:pPr>
            <w:r w:rsidRPr="00071F88">
              <w:rPr>
                <w:b/>
                <w:sz w:val="22"/>
                <w:szCs w:val="22"/>
              </w:rPr>
              <w:t>(6.2)</w:t>
            </w:r>
          </w:p>
        </w:tc>
        <w:tc>
          <w:tcPr>
            <w:tcW w:w="3284" w:type="dxa"/>
          </w:tcPr>
          <w:p w:rsidR="008D40D2" w:rsidRPr="00071F88" w:rsidRDefault="008D40D2" w:rsidP="00FC765F">
            <w:pPr>
              <w:spacing w:after="0" w:line="240" w:lineRule="auto"/>
              <w:ind w:hanging="90"/>
              <w:rPr>
                <w:sz w:val="20"/>
                <w:szCs w:val="20"/>
              </w:rPr>
            </w:pPr>
            <w:r w:rsidRPr="00071F88">
              <w:rPr>
                <w:sz w:val="20"/>
                <w:szCs w:val="20"/>
              </w:rPr>
              <w:t>Demonstrates leadership qualities:</w:t>
            </w:r>
          </w:p>
          <w:p w:rsidR="008D40D2" w:rsidRPr="00071F88" w:rsidRDefault="008D40D2" w:rsidP="003D7823">
            <w:pPr>
              <w:numPr>
                <w:ilvl w:val="0"/>
                <w:numId w:val="18"/>
              </w:numPr>
              <w:spacing w:after="0" w:line="240" w:lineRule="auto"/>
              <w:contextualSpacing/>
              <w:rPr>
                <w:sz w:val="20"/>
                <w:szCs w:val="20"/>
              </w:rPr>
            </w:pPr>
            <w:r w:rsidRPr="00071F88">
              <w:rPr>
                <w:sz w:val="20"/>
                <w:szCs w:val="20"/>
              </w:rPr>
              <w:t>Perseveres to accomplish goals</w:t>
            </w:r>
          </w:p>
          <w:p w:rsidR="008D40D2" w:rsidRPr="00071F88" w:rsidRDefault="008D40D2" w:rsidP="003D7823">
            <w:pPr>
              <w:numPr>
                <w:ilvl w:val="0"/>
                <w:numId w:val="18"/>
              </w:numPr>
              <w:spacing w:after="0" w:line="240" w:lineRule="auto"/>
              <w:contextualSpacing/>
              <w:rPr>
                <w:sz w:val="20"/>
                <w:szCs w:val="20"/>
              </w:rPr>
            </w:pPr>
            <w:r w:rsidRPr="00071F88">
              <w:rPr>
                <w:sz w:val="20"/>
                <w:szCs w:val="20"/>
              </w:rPr>
              <w:t xml:space="preserve">Initiates contact with parents, guidance counselors, specialists and other school personnel, or visit other classrooms. </w:t>
            </w:r>
          </w:p>
          <w:p w:rsidR="008D40D2" w:rsidRPr="00071F88" w:rsidRDefault="008D40D2" w:rsidP="003D7823">
            <w:pPr>
              <w:pStyle w:val="ListParagraph"/>
              <w:numPr>
                <w:ilvl w:val="0"/>
                <w:numId w:val="18"/>
              </w:numPr>
              <w:spacing w:after="0" w:line="240" w:lineRule="auto"/>
              <w:rPr>
                <w:rFonts w:ascii="Times New Roman" w:hAnsi="Times New Roman"/>
                <w:sz w:val="20"/>
                <w:szCs w:val="20"/>
              </w:rPr>
            </w:pPr>
            <w:r w:rsidRPr="00071F88">
              <w:rPr>
                <w:rFonts w:ascii="Times New Roman" w:hAnsi="Times New Roman"/>
                <w:sz w:val="20"/>
                <w:szCs w:val="20"/>
              </w:rPr>
              <w:t>Documents collaboration /interactions with faculty, parents, supervisors beyond program requirements.</w:t>
            </w:r>
          </w:p>
          <w:p w:rsidR="008D40D2" w:rsidRPr="00071F88" w:rsidRDefault="008D40D2" w:rsidP="003D7823">
            <w:pPr>
              <w:numPr>
                <w:ilvl w:val="0"/>
                <w:numId w:val="18"/>
              </w:numPr>
              <w:spacing w:after="0" w:line="240" w:lineRule="auto"/>
              <w:contextualSpacing/>
              <w:rPr>
                <w:sz w:val="20"/>
                <w:szCs w:val="20"/>
              </w:rPr>
            </w:pPr>
            <w:r w:rsidRPr="00071F88">
              <w:rPr>
                <w:sz w:val="20"/>
                <w:szCs w:val="20"/>
              </w:rPr>
              <w:t xml:space="preserve">Asks to participates in school events on their own time </w:t>
            </w:r>
          </w:p>
        </w:tc>
        <w:tc>
          <w:tcPr>
            <w:tcW w:w="3265" w:type="dxa"/>
          </w:tcPr>
          <w:p w:rsidR="008D40D2" w:rsidRPr="00071F88" w:rsidRDefault="008D40D2" w:rsidP="003D7823">
            <w:pPr>
              <w:spacing w:after="0" w:line="240" w:lineRule="auto"/>
              <w:ind w:hanging="90"/>
              <w:rPr>
                <w:sz w:val="20"/>
                <w:szCs w:val="20"/>
              </w:rPr>
            </w:pPr>
            <w:r w:rsidRPr="00071F88">
              <w:rPr>
                <w:sz w:val="20"/>
                <w:szCs w:val="20"/>
              </w:rPr>
              <w:t>Demonstrates leadership qualities:</w:t>
            </w:r>
          </w:p>
          <w:p w:rsidR="008D40D2" w:rsidRPr="00071F88" w:rsidRDefault="008D40D2" w:rsidP="003D7823">
            <w:pPr>
              <w:numPr>
                <w:ilvl w:val="0"/>
                <w:numId w:val="18"/>
              </w:numPr>
              <w:spacing w:after="0" w:line="240" w:lineRule="auto"/>
              <w:contextualSpacing/>
              <w:rPr>
                <w:sz w:val="20"/>
                <w:szCs w:val="20"/>
              </w:rPr>
            </w:pPr>
            <w:r w:rsidRPr="00071F88">
              <w:rPr>
                <w:sz w:val="20"/>
                <w:szCs w:val="20"/>
              </w:rPr>
              <w:t>Works toward accomplishing goals</w:t>
            </w:r>
          </w:p>
          <w:p w:rsidR="008D40D2" w:rsidRPr="00071F88" w:rsidRDefault="008D40D2" w:rsidP="003D7823">
            <w:pPr>
              <w:numPr>
                <w:ilvl w:val="0"/>
                <w:numId w:val="18"/>
              </w:numPr>
              <w:spacing w:after="0" w:line="240" w:lineRule="auto"/>
              <w:contextualSpacing/>
              <w:rPr>
                <w:sz w:val="20"/>
                <w:szCs w:val="20"/>
              </w:rPr>
            </w:pPr>
            <w:r w:rsidRPr="00071F88">
              <w:rPr>
                <w:sz w:val="20"/>
                <w:szCs w:val="20"/>
              </w:rPr>
              <w:t xml:space="preserve">Interacts with parents, guidance counselors, specialists and other school personnel, or visit other classrooms when invited </w:t>
            </w:r>
          </w:p>
          <w:p w:rsidR="008D40D2" w:rsidRPr="00071F88" w:rsidRDefault="008D40D2" w:rsidP="003D7823">
            <w:pPr>
              <w:pStyle w:val="ListParagraph"/>
              <w:numPr>
                <w:ilvl w:val="0"/>
                <w:numId w:val="18"/>
              </w:numPr>
              <w:spacing w:after="0" w:line="240" w:lineRule="auto"/>
              <w:rPr>
                <w:rFonts w:ascii="Times New Roman" w:hAnsi="Times New Roman"/>
                <w:sz w:val="20"/>
                <w:szCs w:val="20"/>
              </w:rPr>
            </w:pPr>
            <w:r w:rsidRPr="00071F88">
              <w:rPr>
                <w:rFonts w:ascii="Times New Roman" w:hAnsi="Times New Roman"/>
                <w:sz w:val="20"/>
                <w:szCs w:val="20"/>
              </w:rPr>
              <w:t>Documents collaboration /interactions with faculty, parents, supervisors as required by the program requirements.</w:t>
            </w:r>
          </w:p>
          <w:p w:rsidR="008D40D2" w:rsidRPr="00071F88" w:rsidRDefault="008D40D2" w:rsidP="003D7823">
            <w:pPr>
              <w:pStyle w:val="ListParagraph"/>
              <w:numPr>
                <w:ilvl w:val="0"/>
                <w:numId w:val="18"/>
              </w:numPr>
              <w:spacing w:after="0" w:line="240" w:lineRule="auto"/>
              <w:rPr>
                <w:sz w:val="20"/>
                <w:szCs w:val="20"/>
              </w:rPr>
            </w:pPr>
            <w:r w:rsidRPr="00071F88">
              <w:rPr>
                <w:rFonts w:ascii="Times New Roman" w:hAnsi="Times New Roman"/>
                <w:sz w:val="20"/>
                <w:szCs w:val="20"/>
              </w:rPr>
              <w:t>Participates in school events on their own time when requested</w:t>
            </w:r>
          </w:p>
        </w:tc>
        <w:tc>
          <w:tcPr>
            <w:tcW w:w="3351" w:type="dxa"/>
          </w:tcPr>
          <w:p w:rsidR="008D40D2" w:rsidRPr="00071F88" w:rsidRDefault="008D40D2" w:rsidP="003D7823">
            <w:pPr>
              <w:spacing w:after="0" w:line="240" w:lineRule="auto"/>
              <w:ind w:hanging="90"/>
              <w:rPr>
                <w:sz w:val="20"/>
                <w:szCs w:val="20"/>
              </w:rPr>
            </w:pPr>
            <w:r w:rsidRPr="00071F88">
              <w:rPr>
                <w:sz w:val="20"/>
                <w:szCs w:val="20"/>
              </w:rPr>
              <w:t>Fails to demonstrate leadership qualities:</w:t>
            </w:r>
          </w:p>
          <w:p w:rsidR="008D40D2" w:rsidRPr="00071F88" w:rsidRDefault="008D40D2" w:rsidP="00D238D8">
            <w:pPr>
              <w:numPr>
                <w:ilvl w:val="0"/>
                <w:numId w:val="32"/>
              </w:numPr>
              <w:spacing w:after="0" w:line="240" w:lineRule="auto"/>
              <w:contextualSpacing/>
              <w:rPr>
                <w:sz w:val="20"/>
                <w:szCs w:val="20"/>
              </w:rPr>
            </w:pPr>
            <w:r w:rsidRPr="00071F88">
              <w:rPr>
                <w:sz w:val="20"/>
                <w:szCs w:val="20"/>
              </w:rPr>
              <w:t>Does not work toward accomplishing goals</w:t>
            </w:r>
          </w:p>
          <w:p w:rsidR="008D40D2" w:rsidRPr="00071F88" w:rsidRDefault="008D40D2" w:rsidP="00D238D8">
            <w:pPr>
              <w:numPr>
                <w:ilvl w:val="0"/>
                <w:numId w:val="32"/>
              </w:numPr>
              <w:spacing w:after="0" w:line="240" w:lineRule="auto"/>
              <w:contextualSpacing/>
              <w:rPr>
                <w:sz w:val="20"/>
                <w:szCs w:val="20"/>
              </w:rPr>
            </w:pPr>
            <w:r w:rsidRPr="00071F88">
              <w:rPr>
                <w:sz w:val="20"/>
                <w:szCs w:val="20"/>
              </w:rPr>
              <w:t xml:space="preserve">Fails to interact with parents, guidance counselors, specialists and other school personnel, or visit other classrooms when invited </w:t>
            </w:r>
          </w:p>
          <w:p w:rsidR="008D40D2" w:rsidRPr="00071F88" w:rsidRDefault="008D40D2" w:rsidP="00D238D8">
            <w:pPr>
              <w:pStyle w:val="MediumGrid21"/>
              <w:numPr>
                <w:ilvl w:val="0"/>
                <w:numId w:val="32"/>
              </w:numPr>
              <w:contextualSpacing/>
              <w:rPr>
                <w:sz w:val="20"/>
                <w:szCs w:val="20"/>
              </w:rPr>
            </w:pPr>
            <w:r w:rsidRPr="00071F88">
              <w:rPr>
                <w:sz w:val="20"/>
                <w:szCs w:val="20"/>
              </w:rPr>
              <w:t xml:space="preserve">Fails to document collaboration with faculty, parents, supervisors, as required </w:t>
            </w:r>
          </w:p>
          <w:p w:rsidR="008D40D2" w:rsidRPr="00071F88" w:rsidRDefault="008D40D2" w:rsidP="00D238D8">
            <w:pPr>
              <w:pStyle w:val="MediumGrid21"/>
              <w:numPr>
                <w:ilvl w:val="0"/>
                <w:numId w:val="32"/>
              </w:numPr>
              <w:contextualSpacing/>
              <w:rPr>
                <w:sz w:val="20"/>
                <w:szCs w:val="20"/>
              </w:rPr>
            </w:pPr>
            <w:r w:rsidRPr="00071F88">
              <w:rPr>
                <w:sz w:val="20"/>
                <w:szCs w:val="20"/>
              </w:rPr>
              <w:t>Chooses not to participate in school events on their own time when requested</w:t>
            </w:r>
          </w:p>
        </w:tc>
        <w:tc>
          <w:tcPr>
            <w:tcW w:w="270" w:type="dxa"/>
            <w:vAlign w:val="center"/>
          </w:tcPr>
          <w:p w:rsidR="008D40D2" w:rsidRPr="00071F88" w:rsidRDefault="008D40D2" w:rsidP="008E35B2">
            <w:pPr>
              <w:pStyle w:val="MediumGrid21"/>
              <w:ind w:hanging="86"/>
              <w:contextualSpacing/>
              <w:jc w:val="center"/>
              <w:rPr>
                <w:sz w:val="22"/>
                <w:szCs w:val="22"/>
              </w:rPr>
            </w:pPr>
          </w:p>
        </w:tc>
      </w:tr>
      <w:tr w:rsidR="004773CB" w:rsidRPr="00071F88"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t>11</w:t>
            </w:r>
          </w:p>
        </w:tc>
        <w:tc>
          <w:tcPr>
            <w:tcW w:w="810" w:type="dxa"/>
            <w:tcBorders>
              <w:top w:val="single" w:sz="6" w:space="0" w:color="000000"/>
              <w:left w:val="single" w:sz="4" w:space="0" w:color="000000"/>
              <w:bottom w:val="single" w:sz="6" w:space="0" w:color="000000"/>
            </w:tcBorders>
            <w:textDirection w:val="btLr"/>
            <w:vAlign w:val="center"/>
          </w:tcPr>
          <w:p w:rsidR="008D40D2" w:rsidRPr="00071F88" w:rsidRDefault="008D40D2" w:rsidP="008405C4">
            <w:pPr>
              <w:spacing w:after="0" w:line="240" w:lineRule="auto"/>
              <w:ind w:left="113" w:right="113"/>
              <w:jc w:val="center"/>
              <w:rPr>
                <w:b/>
                <w:sz w:val="22"/>
                <w:szCs w:val="22"/>
              </w:rPr>
            </w:pPr>
            <w:r w:rsidRPr="00071F88">
              <w:rPr>
                <w:b/>
                <w:sz w:val="22"/>
                <w:szCs w:val="22"/>
              </w:rPr>
              <w:t>Professional Growth</w:t>
            </w:r>
          </w:p>
          <w:p w:rsidR="008D40D2" w:rsidRPr="00071F88" w:rsidRDefault="008D40D2" w:rsidP="008405C4">
            <w:pPr>
              <w:spacing w:after="0" w:line="240" w:lineRule="auto"/>
              <w:ind w:left="113" w:right="113"/>
              <w:jc w:val="center"/>
              <w:rPr>
                <w:b/>
                <w:sz w:val="22"/>
                <w:szCs w:val="22"/>
              </w:rPr>
            </w:pPr>
            <w:r w:rsidRPr="00071F88">
              <w:rPr>
                <w:b/>
                <w:sz w:val="22"/>
                <w:szCs w:val="22"/>
              </w:rPr>
              <w:t>(6.2)</w:t>
            </w:r>
          </w:p>
        </w:tc>
        <w:tc>
          <w:tcPr>
            <w:tcW w:w="3284" w:type="dxa"/>
          </w:tcPr>
          <w:p w:rsidR="008D40D2" w:rsidRPr="00071F88" w:rsidRDefault="008D40D2" w:rsidP="00FC765F">
            <w:pPr>
              <w:spacing w:after="0" w:line="240" w:lineRule="auto"/>
              <w:contextualSpacing/>
              <w:rPr>
                <w:sz w:val="20"/>
                <w:szCs w:val="20"/>
              </w:rPr>
            </w:pPr>
            <w:r w:rsidRPr="00071F88">
              <w:rPr>
                <w:sz w:val="20"/>
                <w:szCs w:val="20"/>
              </w:rPr>
              <w:t>Participates in professional growth activities that enhance collaboration and  professional opportunities</w:t>
            </w:r>
          </w:p>
          <w:p w:rsidR="008D40D2" w:rsidRPr="00071F88" w:rsidRDefault="008D40D2" w:rsidP="00FC765F">
            <w:pPr>
              <w:pStyle w:val="ListParagraph"/>
              <w:numPr>
                <w:ilvl w:val="0"/>
                <w:numId w:val="22"/>
              </w:numPr>
              <w:spacing w:after="0" w:line="240" w:lineRule="auto"/>
              <w:rPr>
                <w:rFonts w:ascii="Times New Roman" w:hAnsi="Times New Roman"/>
                <w:sz w:val="20"/>
                <w:szCs w:val="20"/>
              </w:rPr>
            </w:pPr>
            <w:r w:rsidRPr="00071F88">
              <w:rPr>
                <w:rFonts w:ascii="Times New Roman" w:hAnsi="Times New Roman"/>
                <w:sz w:val="20"/>
                <w:szCs w:val="20"/>
              </w:rPr>
              <w:t xml:space="preserve">Takes every opportunity to attend professional development (PD) opportunities (faculty meetings, workshops/conferences, etc.) </w:t>
            </w:r>
          </w:p>
          <w:p w:rsidR="008D40D2" w:rsidRPr="00071F88" w:rsidRDefault="008D40D2" w:rsidP="00FC765F">
            <w:pPr>
              <w:pStyle w:val="ListParagraph"/>
              <w:numPr>
                <w:ilvl w:val="0"/>
                <w:numId w:val="22"/>
              </w:numPr>
              <w:spacing w:after="0" w:line="240" w:lineRule="auto"/>
              <w:rPr>
                <w:rFonts w:ascii="Times New Roman" w:hAnsi="Times New Roman"/>
                <w:sz w:val="20"/>
                <w:szCs w:val="20"/>
              </w:rPr>
            </w:pPr>
            <w:r w:rsidRPr="00071F88">
              <w:rPr>
                <w:rFonts w:ascii="Times New Roman" w:hAnsi="Times New Roman"/>
                <w:sz w:val="20"/>
                <w:szCs w:val="20"/>
              </w:rPr>
              <w:t xml:space="preserve">Contributed to the profession (JOPERD, NJAHPERD, PECentral, HES Club) </w:t>
            </w:r>
          </w:p>
          <w:p w:rsidR="008D40D2" w:rsidRPr="00071F88" w:rsidRDefault="008D40D2" w:rsidP="00FC765F">
            <w:pPr>
              <w:spacing w:after="0" w:line="240" w:lineRule="auto"/>
              <w:contextualSpacing/>
              <w:rPr>
                <w:sz w:val="20"/>
                <w:szCs w:val="20"/>
              </w:rPr>
            </w:pPr>
            <w:r w:rsidRPr="00071F88">
              <w:rPr>
                <w:sz w:val="20"/>
                <w:szCs w:val="20"/>
              </w:rPr>
              <w:t>Displays commitment in acquiring content knowledge and pedagogical expertise:</w:t>
            </w:r>
          </w:p>
          <w:p w:rsidR="008D40D2" w:rsidRPr="00071F88" w:rsidRDefault="008D40D2" w:rsidP="00AD308F">
            <w:pPr>
              <w:numPr>
                <w:ilvl w:val="0"/>
                <w:numId w:val="14"/>
              </w:numPr>
              <w:spacing w:after="0" w:line="240" w:lineRule="auto"/>
              <w:contextualSpacing/>
              <w:rPr>
                <w:sz w:val="20"/>
                <w:szCs w:val="20"/>
              </w:rPr>
            </w:pPr>
            <w:r w:rsidRPr="00071F88">
              <w:rPr>
                <w:sz w:val="20"/>
                <w:szCs w:val="20"/>
              </w:rPr>
              <w:t>Incorporates extra resources for lessons and uses novel assessment &amp; teaching strategies</w:t>
            </w:r>
          </w:p>
          <w:p w:rsidR="008D40D2" w:rsidRPr="00071F88" w:rsidRDefault="008D40D2" w:rsidP="00AD308F">
            <w:pPr>
              <w:numPr>
                <w:ilvl w:val="0"/>
                <w:numId w:val="14"/>
              </w:numPr>
              <w:spacing w:after="0" w:line="240" w:lineRule="auto"/>
              <w:contextualSpacing/>
              <w:rPr>
                <w:sz w:val="20"/>
                <w:szCs w:val="20"/>
              </w:rPr>
            </w:pPr>
            <w:r w:rsidRPr="00071F88">
              <w:rPr>
                <w:sz w:val="20"/>
                <w:szCs w:val="20"/>
              </w:rPr>
              <w:t>Conducts well-crafted research and acquires new content knowledge</w:t>
            </w:r>
          </w:p>
        </w:tc>
        <w:tc>
          <w:tcPr>
            <w:tcW w:w="3265" w:type="dxa"/>
          </w:tcPr>
          <w:p w:rsidR="008D40D2" w:rsidRPr="00071F88" w:rsidRDefault="008D40D2" w:rsidP="00D81119">
            <w:pPr>
              <w:spacing w:after="0" w:line="240" w:lineRule="auto"/>
              <w:contextualSpacing/>
              <w:rPr>
                <w:sz w:val="20"/>
                <w:szCs w:val="20"/>
              </w:rPr>
            </w:pPr>
            <w:r w:rsidRPr="00071F88">
              <w:rPr>
                <w:sz w:val="20"/>
                <w:szCs w:val="20"/>
              </w:rPr>
              <w:t>Typically participates in professional growth activities that enhance collaboration and  professional opportunities</w:t>
            </w:r>
          </w:p>
          <w:p w:rsidR="008D40D2" w:rsidRPr="00071F88" w:rsidRDefault="008D40D2" w:rsidP="00D81119">
            <w:pPr>
              <w:pStyle w:val="ListParagraph"/>
              <w:numPr>
                <w:ilvl w:val="0"/>
                <w:numId w:val="30"/>
              </w:numPr>
              <w:spacing w:after="0" w:line="240" w:lineRule="auto"/>
              <w:rPr>
                <w:sz w:val="20"/>
                <w:szCs w:val="20"/>
              </w:rPr>
            </w:pPr>
            <w:r w:rsidRPr="00071F88">
              <w:rPr>
                <w:sz w:val="20"/>
                <w:szCs w:val="20"/>
              </w:rPr>
              <w:t>Participates in most PD opportunities when offered</w:t>
            </w:r>
          </w:p>
          <w:p w:rsidR="008D40D2" w:rsidRPr="00071F88" w:rsidRDefault="008D40D2" w:rsidP="00D81119">
            <w:pPr>
              <w:pStyle w:val="ListParagraph"/>
              <w:numPr>
                <w:ilvl w:val="0"/>
                <w:numId w:val="30"/>
              </w:numPr>
              <w:spacing w:after="0" w:line="240" w:lineRule="auto"/>
              <w:rPr>
                <w:sz w:val="20"/>
                <w:szCs w:val="20"/>
              </w:rPr>
            </w:pPr>
            <w:r w:rsidRPr="00071F88">
              <w:rPr>
                <w:sz w:val="20"/>
                <w:szCs w:val="20"/>
              </w:rPr>
              <w:t>Participates in professional opportunities beyond program requirements</w:t>
            </w:r>
          </w:p>
          <w:p w:rsidR="008D40D2" w:rsidRPr="00071F88" w:rsidRDefault="008D40D2" w:rsidP="00AD308F">
            <w:pPr>
              <w:pStyle w:val="ListParagraph"/>
              <w:spacing w:after="0" w:line="240" w:lineRule="auto"/>
              <w:ind w:left="360"/>
              <w:rPr>
                <w:sz w:val="20"/>
                <w:szCs w:val="20"/>
              </w:rPr>
            </w:pPr>
          </w:p>
          <w:p w:rsidR="008D40D2" w:rsidRPr="00071F88" w:rsidRDefault="008D40D2" w:rsidP="00AD308F">
            <w:pPr>
              <w:spacing w:after="0" w:line="240" w:lineRule="auto"/>
              <w:contextualSpacing/>
              <w:rPr>
                <w:sz w:val="20"/>
                <w:szCs w:val="20"/>
              </w:rPr>
            </w:pPr>
            <w:r w:rsidRPr="00071F88">
              <w:rPr>
                <w:sz w:val="20"/>
                <w:szCs w:val="20"/>
              </w:rPr>
              <w:t>Typically displays commitment in acquiring content knowledge and pedagogical expertise:</w:t>
            </w:r>
          </w:p>
          <w:p w:rsidR="008D40D2" w:rsidRPr="00071F88" w:rsidRDefault="008D40D2" w:rsidP="00AD308F">
            <w:pPr>
              <w:numPr>
                <w:ilvl w:val="0"/>
                <w:numId w:val="14"/>
              </w:numPr>
              <w:spacing w:after="0" w:line="240" w:lineRule="auto"/>
              <w:contextualSpacing/>
              <w:rPr>
                <w:sz w:val="20"/>
                <w:szCs w:val="20"/>
              </w:rPr>
            </w:pPr>
            <w:r w:rsidRPr="00071F88">
              <w:rPr>
                <w:sz w:val="20"/>
                <w:szCs w:val="20"/>
              </w:rPr>
              <w:t xml:space="preserve">Incorporates resources for lessons and uses novel assessment &amp; teaching strategies </w:t>
            </w:r>
          </w:p>
          <w:p w:rsidR="008D40D2" w:rsidRPr="00071F88" w:rsidRDefault="008D40D2" w:rsidP="00AD308F">
            <w:pPr>
              <w:numPr>
                <w:ilvl w:val="0"/>
                <w:numId w:val="14"/>
              </w:numPr>
              <w:spacing w:after="0" w:line="240" w:lineRule="auto"/>
              <w:contextualSpacing/>
              <w:rPr>
                <w:sz w:val="20"/>
                <w:szCs w:val="20"/>
              </w:rPr>
            </w:pPr>
            <w:r w:rsidRPr="00071F88">
              <w:rPr>
                <w:sz w:val="20"/>
                <w:szCs w:val="20"/>
              </w:rPr>
              <w:t>Conducts research and acquires new content knowledge</w:t>
            </w:r>
          </w:p>
          <w:p w:rsidR="008D40D2" w:rsidRPr="00071F88" w:rsidRDefault="008D40D2" w:rsidP="00AD308F">
            <w:pPr>
              <w:spacing w:after="0" w:line="240" w:lineRule="auto"/>
              <w:ind w:left="360"/>
              <w:contextualSpacing/>
              <w:rPr>
                <w:sz w:val="20"/>
                <w:szCs w:val="20"/>
              </w:rPr>
            </w:pPr>
          </w:p>
        </w:tc>
        <w:tc>
          <w:tcPr>
            <w:tcW w:w="3351" w:type="dxa"/>
          </w:tcPr>
          <w:p w:rsidR="008D40D2" w:rsidRPr="00071F88" w:rsidRDefault="008D40D2" w:rsidP="00D81119">
            <w:pPr>
              <w:spacing w:after="0" w:line="240" w:lineRule="auto"/>
              <w:contextualSpacing/>
              <w:rPr>
                <w:sz w:val="20"/>
                <w:szCs w:val="20"/>
              </w:rPr>
            </w:pPr>
            <w:r w:rsidRPr="00071F88">
              <w:rPr>
                <w:sz w:val="20"/>
                <w:szCs w:val="20"/>
              </w:rPr>
              <w:t>Participates minimally in professional growth activities that enhance collaboration and  professional opportunities</w:t>
            </w:r>
          </w:p>
          <w:p w:rsidR="008D40D2" w:rsidRPr="00071F88" w:rsidRDefault="008D40D2" w:rsidP="00D81119">
            <w:pPr>
              <w:pStyle w:val="ListParagraph"/>
              <w:numPr>
                <w:ilvl w:val="0"/>
                <w:numId w:val="31"/>
              </w:numPr>
              <w:spacing w:after="0" w:line="240" w:lineRule="auto"/>
              <w:rPr>
                <w:sz w:val="20"/>
                <w:szCs w:val="20"/>
              </w:rPr>
            </w:pPr>
            <w:r w:rsidRPr="00071F88">
              <w:rPr>
                <w:sz w:val="20"/>
                <w:szCs w:val="20"/>
              </w:rPr>
              <w:t xml:space="preserve">Participates in PD opportunities as directed to do so. </w:t>
            </w:r>
          </w:p>
          <w:p w:rsidR="008D40D2" w:rsidRPr="00071F88" w:rsidRDefault="008D40D2" w:rsidP="003D7823">
            <w:pPr>
              <w:pStyle w:val="ListParagraph"/>
              <w:numPr>
                <w:ilvl w:val="0"/>
                <w:numId w:val="31"/>
              </w:numPr>
              <w:spacing w:after="0" w:line="240" w:lineRule="auto"/>
              <w:rPr>
                <w:sz w:val="20"/>
                <w:szCs w:val="20"/>
              </w:rPr>
            </w:pPr>
            <w:r w:rsidRPr="00071F88">
              <w:rPr>
                <w:sz w:val="20"/>
                <w:szCs w:val="20"/>
              </w:rPr>
              <w:t>TC meets minimum PD requirements for the program by the program</w:t>
            </w:r>
          </w:p>
          <w:p w:rsidR="008D40D2" w:rsidRPr="00071F88" w:rsidRDefault="008D40D2" w:rsidP="00AD308F">
            <w:pPr>
              <w:spacing w:after="0" w:line="240" w:lineRule="auto"/>
              <w:contextualSpacing/>
              <w:rPr>
                <w:sz w:val="20"/>
                <w:szCs w:val="20"/>
              </w:rPr>
            </w:pPr>
            <w:r w:rsidRPr="00071F88">
              <w:rPr>
                <w:sz w:val="20"/>
                <w:szCs w:val="20"/>
              </w:rPr>
              <w:t>Does not typically display commitment in acquiring content knowledge and pedagogical expertise:</w:t>
            </w:r>
          </w:p>
          <w:p w:rsidR="008D40D2" w:rsidRPr="00071F88" w:rsidRDefault="008D40D2" w:rsidP="00AD308F">
            <w:pPr>
              <w:numPr>
                <w:ilvl w:val="0"/>
                <w:numId w:val="14"/>
              </w:numPr>
              <w:spacing w:after="0" w:line="240" w:lineRule="auto"/>
              <w:contextualSpacing/>
              <w:rPr>
                <w:sz w:val="20"/>
                <w:szCs w:val="20"/>
              </w:rPr>
            </w:pPr>
            <w:r w:rsidRPr="00071F88">
              <w:rPr>
                <w:sz w:val="20"/>
                <w:szCs w:val="20"/>
              </w:rPr>
              <w:t xml:space="preserve">Fails to incorporate resources for lessons or use novel assessment/ teaching strategies </w:t>
            </w:r>
          </w:p>
          <w:p w:rsidR="008D40D2" w:rsidRPr="00071F88" w:rsidRDefault="008D40D2" w:rsidP="00032079">
            <w:pPr>
              <w:numPr>
                <w:ilvl w:val="0"/>
                <w:numId w:val="14"/>
              </w:numPr>
              <w:spacing w:after="0" w:line="240" w:lineRule="auto"/>
              <w:contextualSpacing/>
              <w:rPr>
                <w:sz w:val="20"/>
                <w:szCs w:val="20"/>
              </w:rPr>
            </w:pPr>
            <w:r w:rsidRPr="00071F88">
              <w:rPr>
                <w:sz w:val="20"/>
                <w:szCs w:val="20"/>
              </w:rPr>
              <w:t>Fails to conduct research or acquire new content knowledge</w:t>
            </w:r>
          </w:p>
        </w:tc>
        <w:tc>
          <w:tcPr>
            <w:tcW w:w="270" w:type="dxa"/>
            <w:vAlign w:val="center"/>
          </w:tcPr>
          <w:p w:rsidR="008D40D2" w:rsidRPr="00071F88" w:rsidRDefault="008D40D2" w:rsidP="008E35B2">
            <w:pPr>
              <w:pStyle w:val="MediumGrid21"/>
              <w:ind w:hanging="86"/>
              <w:contextualSpacing/>
              <w:jc w:val="center"/>
              <w:rPr>
                <w:sz w:val="22"/>
                <w:szCs w:val="22"/>
              </w:rPr>
            </w:pPr>
          </w:p>
        </w:tc>
      </w:tr>
      <w:tr w:rsidR="004773CB" w:rsidRPr="00071F88" w:rsidTr="00496595">
        <w:trPr>
          <w:cantSplit/>
          <w:trHeight w:val="1686"/>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t>12</w:t>
            </w:r>
          </w:p>
        </w:tc>
        <w:tc>
          <w:tcPr>
            <w:tcW w:w="810" w:type="dxa"/>
            <w:tcBorders>
              <w:top w:val="single" w:sz="6" w:space="0" w:color="000000"/>
              <w:left w:val="single" w:sz="4" w:space="0" w:color="000000"/>
              <w:bottom w:val="single" w:sz="6" w:space="0" w:color="000000"/>
            </w:tcBorders>
            <w:textDirection w:val="btLr"/>
            <w:vAlign w:val="center"/>
          </w:tcPr>
          <w:p w:rsidR="008D40D2" w:rsidRPr="00071F88" w:rsidRDefault="008D40D2" w:rsidP="008405C4">
            <w:pPr>
              <w:spacing w:after="0" w:line="240" w:lineRule="auto"/>
              <w:ind w:right="113" w:hanging="90"/>
              <w:jc w:val="center"/>
              <w:rPr>
                <w:b/>
                <w:sz w:val="22"/>
                <w:szCs w:val="22"/>
              </w:rPr>
            </w:pPr>
            <w:r w:rsidRPr="00071F88">
              <w:rPr>
                <w:b/>
                <w:sz w:val="22"/>
                <w:szCs w:val="22"/>
              </w:rPr>
              <w:t>Social</w:t>
            </w:r>
          </w:p>
          <w:p w:rsidR="008D40D2" w:rsidRPr="00071F88" w:rsidRDefault="008D40D2" w:rsidP="008405C4">
            <w:pPr>
              <w:spacing w:after="0" w:line="240" w:lineRule="auto"/>
              <w:ind w:right="113" w:hanging="90"/>
              <w:jc w:val="center"/>
              <w:rPr>
                <w:b/>
                <w:sz w:val="22"/>
                <w:szCs w:val="22"/>
              </w:rPr>
            </w:pPr>
            <w:r w:rsidRPr="00071F88">
              <w:rPr>
                <w:b/>
                <w:sz w:val="22"/>
                <w:szCs w:val="22"/>
              </w:rPr>
              <w:t>Networking</w:t>
            </w:r>
          </w:p>
          <w:p w:rsidR="008D40D2" w:rsidRPr="00071F88" w:rsidRDefault="008D40D2" w:rsidP="008405C4">
            <w:pPr>
              <w:spacing w:after="0" w:line="240" w:lineRule="auto"/>
              <w:ind w:right="113" w:hanging="90"/>
              <w:jc w:val="center"/>
              <w:rPr>
                <w:b/>
                <w:sz w:val="22"/>
                <w:szCs w:val="22"/>
              </w:rPr>
            </w:pPr>
            <w:r w:rsidRPr="00071F88">
              <w:rPr>
                <w:b/>
                <w:sz w:val="22"/>
                <w:szCs w:val="22"/>
              </w:rPr>
              <w:t>(6.3)</w:t>
            </w:r>
          </w:p>
        </w:tc>
        <w:tc>
          <w:tcPr>
            <w:tcW w:w="3284" w:type="dxa"/>
          </w:tcPr>
          <w:p w:rsidR="008D40D2" w:rsidRPr="00071F88" w:rsidRDefault="008D40D2" w:rsidP="00FC765F">
            <w:pPr>
              <w:spacing w:after="0" w:line="240" w:lineRule="auto"/>
              <w:rPr>
                <w:sz w:val="20"/>
                <w:szCs w:val="20"/>
              </w:rPr>
            </w:pPr>
            <w:r w:rsidRPr="00071F88">
              <w:rPr>
                <w:sz w:val="20"/>
                <w:szCs w:val="20"/>
              </w:rPr>
              <w:t>Maintains appropriate social boundaries including technological communication:</w:t>
            </w:r>
          </w:p>
          <w:p w:rsidR="008D40D2" w:rsidRPr="00071F88" w:rsidRDefault="00D17D29" w:rsidP="00FC765F">
            <w:pPr>
              <w:numPr>
                <w:ilvl w:val="0"/>
                <w:numId w:val="11"/>
              </w:numPr>
              <w:spacing w:after="0" w:line="240" w:lineRule="auto"/>
              <w:contextualSpacing/>
              <w:rPr>
                <w:sz w:val="20"/>
                <w:szCs w:val="20"/>
              </w:rPr>
            </w:pPr>
            <w:r w:rsidRPr="00071F88">
              <w:rPr>
                <w:sz w:val="20"/>
                <w:szCs w:val="20"/>
              </w:rPr>
              <w:t>Consistently use</w:t>
            </w:r>
            <w:r w:rsidR="008D40D2" w:rsidRPr="00071F88">
              <w:rPr>
                <w:sz w:val="20"/>
                <w:szCs w:val="20"/>
              </w:rPr>
              <w:t>s social networking sites appropriately</w:t>
            </w:r>
          </w:p>
          <w:p w:rsidR="008D40D2" w:rsidRPr="00071F88" w:rsidRDefault="008D40D2" w:rsidP="00FC765F">
            <w:pPr>
              <w:numPr>
                <w:ilvl w:val="0"/>
                <w:numId w:val="11"/>
              </w:numPr>
              <w:spacing w:after="0" w:line="240" w:lineRule="auto"/>
              <w:contextualSpacing/>
              <w:rPr>
                <w:sz w:val="20"/>
                <w:szCs w:val="20"/>
              </w:rPr>
            </w:pPr>
            <w:r w:rsidRPr="00071F88">
              <w:rPr>
                <w:sz w:val="20"/>
                <w:szCs w:val="20"/>
              </w:rPr>
              <w:t>Uses school communication channels for all contact with students and parents</w:t>
            </w:r>
          </w:p>
          <w:p w:rsidR="008D40D2" w:rsidRPr="00071F88" w:rsidRDefault="008D40D2" w:rsidP="00F3475A">
            <w:pPr>
              <w:numPr>
                <w:ilvl w:val="0"/>
                <w:numId w:val="11"/>
              </w:numPr>
              <w:spacing w:after="0" w:line="240" w:lineRule="auto"/>
              <w:contextualSpacing/>
              <w:rPr>
                <w:sz w:val="20"/>
                <w:szCs w:val="20"/>
              </w:rPr>
            </w:pPr>
            <w:r w:rsidRPr="00071F88">
              <w:rPr>
                <w:sz w:val="20"/>
                <w:szCs w:val="20"/>
              </w:rPr>
              <w:t>Is not overly friendly with students and/or teachers</w:t>
            </w:r>
            <w:r w:rsidR="00F3475A" w:rsidRPr="00071F88">
              <w:rPr>
                <w:sz w:val="20"/>
                <w:szCs w:val="20"/>
              </w:rPr>
              <w:t xml:space="preserve"> (in person and through technological channels)</w:t>
            </w:r>
          </w:p>
        </w:tc>
        <w:tc>
          <w:tcPr>
            <w:tcW w:w="3265" w:type="dxa"/>
          </w:tcPr>
          <w:p w:rsidR="00F3475A" w:rsidRPr="00071F88" w:rsidRDefault="00F3475A" w:rsidP="00F3475A">
            <w:pPr>
              <w:spacing w:after="0" w:line="240" w:lineRule="auto"/>
              <w:rPr>
                <w:sz w:val="20"/>
                <w:szCs w:val="20"/>
              </w:rPr>
            </w:pPr>
            <w:r w:rsidRPr="00071F88">
              <w:rPr>
                <w:sz w:val="20"/>
                <w:szCs w:val="20"/>
              </w:rPr>
              <w:t>Typically maintains appropriate social boundaries including technological communication:</w:t>
            </w:r>
          </w:p>
          <w:p w:rsidR="00F3475A" w:rsidRPr="00071F88" w:rsidRDefault="00D17D29" w:rsidP="00F3475A">
            <w:pPr>
              <w:numPr>
                <w:ilvl w:val="0"/>
                <w:numId w:val="11"/>
              </w:numPr>
              <w:spacing w:after="0" w:line="240" w:lineRule="auto"/>
              <w:contextualSpacing/>
              <w:rPr>
                <w:sz w:val="20"/>
                <w:szCs w:val="20"/>
              </w:rPr>
            </w:pPr>
            <w:r w:rsidRPr="00071F88">
              <w:rPr>
                <w:sz w:val="20"/>
                <w:szCs w:val="20"/>
              </w:rPr>
              <w:t>Regularly uses</w:t>
            </w:r>
            <w:r w:rsidR="00F3475A" w:rsidRPr="00071F88">
              <w:rPr>
                <w:sz w:val="20"/>
                <w:szCs w:val="20"/>
              </w:rPr>
              <w:t xml:space="preserve"> social networking sites appropriately, </w:t>
            </w:r>
          </w:p>
          <w:p w:rsidR="00D17D29" w:rsidRPr="00071F88" w:rsidRDefault="00F3475A" w:rsidP="00D17D29">
            <w:pPr>
              <w:numPr>
                <w:ilvl w:val="0"/>
                <w:numId w:val="11"/>
              </w:numPr>
              <w:spacing w:after="0" w:line="240" w:lineRule="auto"/>
              <w:contextualSpacing/>
              <w:rPr>
                <w:sz w:val="20"/>
                <w:szCs w:val="20"/>
              </w:rPr>
            </w:pPr>
            <w:r w:rsidRPr="00071F88">
              <w:rPr>
                <w:sz w:val="20"/>
                <w:szCs w:val="20"/>
              </w:rPr>
              <w:t>Uses school communication channels for contact with students and parents</w:t>
            </w:r>
            <w:r w:rsidR="00D17D29" w:rsidRPr="00071F88">
              <w:rPr>
                <w:sz w:val="20"/>
                <w:szCs w:val="20"/>
              </w:rPr>
              <w:t>, failure comes in not using technology to communicate academic needs</w:t>
            </w:r>
          </w:p>
          <w:p w:rsidR="008D40D2" w:rsidRPr="00071F88" w:rsidRDefault="00F3475A" w:rsidP="00D17D29">
            <w:pPr>
              <w:numPr>
                <w:ilvl w:val="0"/>
                <w:numId w:val="11"/>
              </w:numPr>
              <w:spacing w:after="0" w:line="240" w:lineRule="auto"/>
              <w:contextualSpacing/>
              <w:rPr>
                <w:sz w:val="20"/>
                <w:szCs w:val="20"/>
              </w:rPr>
            </w:pPr>
            <w:r w:rsidRPr="00071F88">
              <w:rPr>
                <w:sz w:val="20"/>
                <w:szCs w:val="20"/>
              </w:rPr>
              <w:t>Is not overly friendly with students and/or teachers (in person and through technological channels)</w:t>
            </w:r>
          </w:p>
        </w:tc>
        <w:tc>
          <w:tcPr>
            <w:tcW w:w="3351" w:type="dxa"/>
          </w:tcPr>
          <w:p w:rsidR="00F3475A" w:rsidRPr="00071F88" w:rsidRDefault="00F3475A" w:rsidP="00F3475A">
            <w:pPr>
              <w:spacing w:after="0" w:line="240" w:lineRule="auto"/>
              <w:rPr>
                <w:sz w:val="20"/>
                <w:szCs w:val="20"/>
              </w:rPr>
            </w:pPr>
            <w:r w:rsidRPr="00071F88">
              <w:rPr>
                <w:sz w:val="20"/>
                <w:szCs w:val="20"/>
              </w:rPr>
              <w:t>Does not maintain appropriate social boundaries including technological communication:</w:t>
            </w:r>
          </w:p>
          <w:p w:rsidR="00F3475A" w:rsidRPr="00071F88" w:rsidRDefault="00F3475A" w:rsidP="00F3475A">
            <w:pPr>
              <w:numPr>
                <w:ilvl w:val="0"/>
                <w:numId w:val="11"/>
              </w:numPr>
              <w:spacing w:after="0" w:line="240" w:lineRule="auto"/>
              <w:contextualSpacing/>
              <w:rPr>
                <w:sz w:val="20"/>
                <w:szCs w:val="20"/>
              </w:rPr>
            </w:pPr>
            <w:r w:rsidRPr="00071F88">
              <w:rPr>
                <w:sz w:val="20"/>
                <w:szCs w:val="20"/>
              </w:rPr>
              <w:t>Social networking sites used inappropriately</w:t>
            </w:r>
          </w:p>
          <w:p w:rsidR="00F3475A" w:rsidRPr="00071F88" w:rsidRDefault="00F3475A" w:rsidP="00F3475A">
            <w:pPr>
              <w:numPr>
                <w:ilvl w:val="0"/>
                <w:numId w:val="11"/>
              </w:numPr>
              <w:spacing w:after="0" w:line="240" w:lineRule="auto"/>
              <w:contextualSpacing/>
              <w:rPr>
                <w:sz w:val="20"/>
                <w:szCs w:val="20"/>
              </w:rPr>
            </w:pPr>
            <w:r w:rsidRPr="00071F88">
              <w:rPr>
                <w:sz w:val="20"/>
                <w:szCs w:val="20"/>
              </w:rPr>
              <w:t>Does not uses school communication channels for all contact with students and parents</w:t>
            </w:r>
          </w:p>
          <w:p w:rsidR="008D40D2" w:rsidRPr="00071F88" w:rsidRDefault="00F3475A" w:rsidP="00F3475A">
            <w:pPr>
              <w:numPr>
                <w:ilvl w:val="0"/>
                <w:numId w:val="11"/>
              </w:numPr>
              <w:spacing w:after="0" w:line="240" w:lineRule="auto"/>
              <w:contextualSpacing/>
              <w:rPr>
                <w:sz w:val="20"/>
                <w:szCs w:val="20"/>
              </w:rPr>
            </w:pPr>
            <w:r w:rsidRPr="00071F88">
              <w:rPr>
                <w:sz w:val="20"/>
                <w:szCs w:val="20"/>
              </w:rPr>
              <w:t>Is overly friendly with students and/or teachers (in person or through technological channels)</w:t>
            </w:r>
          </w:p>
        </w:tc>
        <w:tc>
          <w:tcPr>
            <w:tcW w:w="270" w:type="dxa"/>
            <w:vAlign w:val="center"/>
          </w:tcPr>
          <w:p w:rsidR="008D40D2" w:rsidRPr="00071F88" w:rsidRDefault="008D40D2" w:rsidP="008E35B2">
            <w:pPr>
              <w:pStyle w:val="MediumGrid21"/>
              <w:ind w:hanging="86"/>
              <w:contextualSpacing/>
              <w:jc w:val="center"/>
              <w:rPr>
                <w:sz w:val="22"/>
                <w:szCs w:val="22"/>
              </w:rPr>
            </w:pPr>
          </w:p>
        </w:tc>
      </w:tr>
      <w:tr w:rsidR="004773CB" w:rsidRPr="00760724" w:rsidTr="00496595">
        <w:trPr>
          <w:cantSplit/>
          <w:trHeight w:val="1134"/>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071F88" w:rsidRDefault="008D40D2" w:rsidP="00D21787">
            <w:pPr>
              <w:spacing w:after="0" w:line="240" w:lineRule="auto"/>
              <w:jc w:val="center"/>
              <w:rPr>
                <w:sz w:val="14"/>
                <w:szCs w:val="22"/>
              </w:rPr>
            </w:pPr>
            <w:r w:rsidRPr="00071F88">
              <w:rPr>
                <w:sz w:val="14"/>
                <w:szCs w:val="22"/>
              </w:rPr>
              <w:lastRenderedPageBreak/>
              <w:t>13</w:t>
            </w:r>
          </w:p>
        </w:tc>
        <w:tc>
          <w:tcPr>
            <w:tcW w:w="810" w:type="dxa"/>
            <w:tcBorders>
              <w:top w:val="single" w:sz="6" w:space="0" w:color="000000"/>
              <w:left w:val="single" w:sz="4" w:space="0" w:color="000000"/>
              <w:bottom w:val="single" w:sz="6" w:space="0" w:color="000000"/>
            </w:tcBorders>
            <w:textDirection w:val="btLr"/>
          </w:tcPr>
          <w:p w:rsidR="0002081C" w:rsidRPr="00071F88" w:rsidRDefault="0002081C" w:rsidP="00D81871">
            <w:pPr>
              <w:spacing w:after="0" w:line="240" w:lineRule="auto"/>
              <w:ind w:right="113" w:hanging="90"/>
              <w:jc w:val="center"/>
              <w:rPr>
                <w:b/>
                <w:sz w:val="22"/>
                <w:szCs w:val="22"/>
              </w:rPr>
            </w:pPr>
            <w:r w:rsidRPr="00071F88">
              <w:rPr>
                <w:b/>
                <w:sz w:val="22"/>
                <w:szCs w:val="22"/>
              </w:rPr>
              <w:t xml:space="preserve">Respectful &amp; Sensitive </w:t>
            </w:r>
          </w:p>
          <w:p w:rsidR="008D40D2" w:rsidRPr="00071F88" w:rsidRDefault="0002081C" w:rsidP="00D81871">
            <w:pPr>
              <w:spacing w:after="0" w:line="240" w:lineRule="auto"/>
              <w:ind w:right="113" w:hanging="90"/>
              <w:jc w:val="center"/>
              <w:rPr>
                <w:b/>
                <w:sz w:val="22"/>
                <w:szCs w:val="22"/>
              </w:rPr>
            </w:pPr>
            <w:r w:rsidRPr="00071F88">
              <w:rPr>
                <w:b/>
                <w:sz w:val="22"/>
                <w:szCs w:val="22"/>
              </w:rPr>
              <w:t>Le</w:t>
            </w:r>
            <w:r w:rsidR="008D40D2" w:rsidRPr="00071F88">
              <w:rPr>
                <w:b/>
                <w:sz w:val="22"/>
                <w:szCs w:val="22"/>
              </w:rPr>
              <w:t>arning Environment</w:t>
            </w:r>
          </w:p>
          <w:p w:rsidR="008D40D2" w:rsidRPr="00071F88" w:rsidRDefault="008D40D2" w:rsidP="00D81871">
            <w:pPr>
              <w:spacing w:after="0" w:line="240" w:lineRule="auto"/>
              <w:ind w:right="113" w:hanging="90"/>
              <w:jc w:val="center"/>
              <w:rPr>
                <w:b/>
                <w:sz w:val="22"/>
                <w:szCs w:val="22"/>
              </w:rPr>
            </w:pPr>
            <w:r w:rsidRPr="00071F88">
              <w:rPr>
                <w:b/>
                <w:sz w:val="22"/>
                <w:szCs w:val="22"/>
              </w:rPr>
              <w:t>(6.4)</w:t>
            </w:r>
          </w:p>
          <w:p w:rsidR="008D40D2" w:rsidRPr="00071F88" w:rsidRDefault="008D40D2" w:rsidP="00D81871">
            <w:pPr>
              <w:spacing w:after="0" w:line="240" w:lineRule="auto"/>
              <w:ind w:right="113" w:hanging="90"/>
              <w:jc w:val="center"/>
              <w:rPr>
                <w:b/>
                <w:sz w:val="22"/>
                <w:szCs w:val="22"/>
              </w:rPr>
            </w:pPr>
          </w:p>
        </w:tc>
        <w:tc>
          <w:tcPr>
            <w:tcW w:w="3284" w:type="dxa"/>
          </w:tcPr>
          <w:p w:rsidR="008D40D2" w:rsidRPr="00071F88" w:rsidRDefault="008D40D2" w:rsidP="00FC765F">
            <w:pPr>
              <w:spacing w:after="0" w:line="240" w:lineRule="auto"/>
              <w:rPr>
                <w:sz w:val="20"/>
                <w:szCs w:val="20"/>
              </w:rPr>
            </w:pPr>
            <w:r w:rsidRPr="00071F88">
              <w:rPr>
                <w:sz w:val="20"/>
                <w:szCs w:val="20"/>
              </w:rPr>
              <w:t>Communicates in a way that conveys respect and sensitivity.</w:t>
            </w:r>
          </w:p>
          <w:p w:rsidR="00950ACA" w:rsidRPr="00071F88" w:rsidRDefault="00950ACA" w:rsidP="00950ACA">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Uses a culturally responsive approach and creates an atmosphere that is inclusive</w:t>
            </w:r>
          </w:p>
          <w:p w:rsidR="008D40D2" w:rsidRPr="00071F88" w:rsidRDefault="008D40D2" w:rsidP="00FC765F">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Is sensitive to</w:t>
            </w:r>
            <w:r w:rsidR="00950ACA" w:rsidRPr="00071F88">
              <w:rPr>
                <w:rFonts w:ascii="Times New Roman" w:hAnsi="Times New Roman"/>
                <w:sz w:val="20"/>
                <w:szCs w:val="20"/>
              </w:rPr>
              <w:t xml:space="preserve"> and respectful of</w:t>
            </w:r>
            <w:r w:rsidRPr="00071F88">
              <w:rPr>
                <w:rFonts w:ascii="Times New Roman" w:hAnsi="Times New Roman"/>
                <w:sz w:val="20"/>
                <w:szCs w:val="20"/>
              </w:rPr>
              <w:t xml:space="preserve"> diversity, differing abilities and cultural differences.</w:t>
            </w:r>
          </w:p>
          <w:p w:rsidR="008D40D2" w:rsidRPr="00071F88" w:rsidRDefault="008D40D2" w:rsidP="00FC765F">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Treats all staff and students equally with tolerance and/or acceptance</w:t>
            </w:r>
          </w:p>
          <w:p w:rsidR="008D40D2" w:rsidRPr="00071F88" w:rsidRDefault="008D40D2" w:rsidP="00FC765F">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Takes an interest in students’ backgrounds and culture, and cars about their overall well-being</w:t>
            </w:r>
          </w:p>
          <w:p w:rsidR="0002081C" w:rsidRPr="00071F88" w:rsidRDefault="0002081C" w:rsidP="00FC765F">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Never uses “put-downs” or sarcasm while teaching</w:t>
            </w:r>
          </w:p>
        </w:tc>
        <w:tc>
          <w:tcPr>
            <w:tcW w:w="3265" w:type="dxa"/>
          </w:tcPr>
          <w:p w:rsidR="0002081C" w:rsidRPr="00071F88" w:rsidRDefault="0002081C" w:rsidP="0002081C">
            <w:pPr>
              <w:spacing w:after="0" w:line="240" w:lineRule="auto"/>
              <w:rPr>
                <w:sz w:val="20"/>
                <w:szCs w:val="20"/>
              </w:rPr>
            </w:pPr>
            <w:r w:rsidRPr="00071F88">
              <w:rPr>
                <w:sz w:val="20"/>
                <w:szCs w:val="20"/>
              </w:rPr>
              <w:t>Typically communicates in a way that conveys respect and sensitivity.</w:t>
            </w:r>
          </w:p>
          <w:p w:rsidR="0002081C" w:rsidRPr="00071F88" w:rsidRDefault="0002081C" w:rsidP="0002081C">
            <w:pPr>
              <w:pStyle w:val="ListParagraph"/>
              <w:numPr>
                <w:ilvl w:val="0"/>
                <w:numId w:val="37"/>
              </w:numPr>
              <w:spacing w:after="0" w:line="240" w:lineRule="auto"/>
              <w:rPr>
                <w:sz w:val="20"/>
                <w:szCs w:val="20"/>
              </w:rPr>
            </w:pPr>
            <w:r w:rsidRPr="00071F88">
              <w:rPr>
                <w:sz w:val="20"/>
                <w:szCs w:val="20"/>
              </w:rPr>
              <w:t>Attempts to teach in a culturally responsive was and to create an atmosphere that is inclusive</w:t>
            </w:r>
          </w:p>
          <w:p w:rsidR="0002081C" w:rsidRPr="00071F88" w:rsidRDefault="0002081C" w:rsidP="0002081C">
            <w:pPr>
              <w:pStyle w:val="ListParagraph"/>
              <w:numPr>
                <w:ilvl w:val="0"/>
                <w:numId w:val="37"/>
              </w:numPr>
              <w:spacing w:after="0" w:line="240" w:lineRule="auto"/>
              <w:rPr>
                <w:sz w:val="20"/>
                <w:szCs w:val="20"/>
              </w:rPr>
            </w:pPr>
            <w:r w:rsidRPr="00071F88">
              <w:rPr>
                <w:sz w:val="20"/>
                <w:szCs w:val="20"/>
              </w:rPr>
              <w:t>Demonstrates respect for cultural differences and exhibits teaching behaviors that are inclusive</w:t>
            </w:r>
          </w:p>
          <w:p w:rsidR="0002081C" w:rsidRPr="00071F88" w:rsidRDefault="0002081C" w:rsidP="0002081C">
            <w:pPr>
              <w:pStyle w:val="ListParagraph"/>
              <w:numPr>
                <w:ilvl w:val="0"/>
                <w:numId w:val="36"/>
              </w:numPr>
              <w:spacing w:after="0" w:line="240" w:lineRule="auto"/>
              <w:rPr>
                <w:rFonts w:ascii="Times New Roman" w:hAnsi="Times New Roman"/>
                <w:sz w:val="20"/>
                <w:szCs w:val="20"/>
              </w:rPr>
            </w:pPr>
            <w:r w:rsidRPr="00071F88">
              <w:rPr>
                <w:sz w:val="20"/>
                <w:szCs w:val="20"/>
              </w:rPr>
              <w:t>Avoids</w:t>
            </w:r>
            <w:r w:rsidRPr="00071F88">
              <w:rPr>
                <w:rFonts w:ascii="Times New Roman" w:hAnsi="Times New Roman"/>
                <w:sz w:val="20"/>
                <w:szCs w:val="20"/>
              </w:rPr>
              <w:t xml:space="preserve"> “put-downs” or sarcasm while </w:t>
            </w:r>
            <w:r w:rsidRPr="00071F88">
              <w:rPr>
                <w:sz w:val="20"/>
                <w:szCs w:val="20"/>
              </w:rPr>
              <w:t>interacting with students</w:t>
            </w:r>
          </w:p>
          <w:p w:rsidR="008D40D2" w:rsidRPr="00071F88" w:rsidRDefault="008D40D2" w:rsidP="0012580F">
            <w:pPr>
              <w:pStyle w:val="MediumGrid21"/>
              <w:ind w:hanging="86"/>
              <w:contextualSpacing/>
              <w:rPr>
                <w:sz w:val="20"/>
                <w:szCs w:val="20"/>
              </w:rPr>
            </w:pPr>
          </w:p>
        </w:tc>
        <w:tc>
          <w:tcPr>
            <w:tcW w:w="3351" w:type="dxa"/>
          </w:tcPr>
          <w:p w:rsidR="0002081C" w:rsidRPr="00071F88" w:rsidRDefault="0002081C" w:rsidP="0002081C">
            <w:pPr>
              <w:spacing w:after="0" w:line="240" w:lineRule="auto"/>
              <w:rPr>
                <w:sz w:val="20"/>
                <w:szCs w:val="20"/>
              </w:rPr>
            </w:pPr>
            <w:r w:rsidRPr="00071F88">
              <w:rPr>
                <w:sz w:val="20"/>
                <w:szCs w:val="20"/>
              </w:rPr>
              <w:t>Does not communicate in a way that conveys respect and sensitivity.</w:t>
            </w:r>
          </w:p>
          <w:p w:rsidR="0002081C" w:rsidRPr="00071F88" w:rsidRDefault="0002081C" w:rsidP="0002081C">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Typically fails to use a culturally responsive approach or create an atmosphere that is inclusive</w:t>
            </w:r>
          </w:p>
          <w:p w:rsidR="0002081C" w:rsidRPr="00071F88" w:rsidRDefault="0002081C" w:rsidP="0002081C">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Is not sensitive to or respectful of diversity, differing abilities and cultural differences.</w:t>
            </w:r>
          </w:p>
          <w:p w:rsidR="0002081C" w:rsidRPr="00071F88" w:rsidRDefault="0002081C" w:rsidP="0002081C">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Does not treat all staff and students equally with tolerance and/or acceptance</w:t>
            </w:r>
          </w:p>
          <w:p w:rsidR="0002081C" w:rsidRPr="00071F88" w:rsidRDefault="0002081C" w:rsidP="0002081C">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May use slang when communicating with students</w:t>
            </w:r>
          </w:p>
          <w:p w:rsidR="008D40D2" w:rsidRPr="00071F88" w:rsidRDefault="0002081C" w:rsidP="0002081C">
            <w:pPr>
              <w:pStyle w:val="ListParagraph"/>
              <w:numPr>
                <w:ilvl w:val="0"/>
                <w:numId w:val="27"/>
              </w:numPr>
              <w:spacing w:after="0" w:line="240" w:lineRule="auto"/>
              <w:rPr>
                <w:rFonts w:ascii="Times New Roman" w:hAnsi="Times New Roman"/>
                <w:sz w:val="20"/>
                <w:szCs w:val="20"/>
              </w:rPr>
            </w:pPr>
            <w:r w:rsidRPr="00071F88">
              <w:rPr>
                <w:rFonts w:ascii="Times New Roman" w:hAnsi="Times New Roman"/>
                <w:sz w:val="20"/>
                <w:szCs w:val="20"/>
              </w:rPr>
              <w:t>May use culturally insensitive language, “put-downs” or sarcasm while teaching or with individual students</w:t>
            </w:r>
          </w:p>
        </w:tc>
        <w:tc>
          <w:tcPr>
            <w:tcW w:w="270" w:type="dxa"/>
            <w:vAlign w:val="center"/>
          </w:tcPr>
          <w:p w:rsidR="008D40D2" w:rsidRPr="00760724" w:rsidRDefault="008D40D2" w:rsidP="008E35B2">
            <w:pPr>
              <w:pStyle w:val="MediumGrid21"/>
              <w:ind w:hanging="86"/>
              <w:contextualSpacing/>
              <w:jc w:val="center"/>
              <w:rPr>
                <w:sz w:val="22"/>
                <w:szCs w:val="22"/>
              </w:rPr>
            </w:pPr>
          </w:p>
        </w:tc>
      </w:tr>
      <w:tr w:rsidR="004773CB" w:rsidRPr="00760724" w:rsidTr="00496595">
        <w:trPr>
          <w:cantSplit/>
          <w:trHeight w:val="678"/>
        </w:trPr>
        <w:tc>
          <w:tcPr>
            <w:tcW w:w="450" w:type="dxa"/>
            <w:tcBorders>
              <w:top w:val="single" w:sz="6" w:space="0" w:color="000000"/>
              <w:left w:val="single" w:sz="4" w:space="0" w:color="000000"/>
              <w:bottom w:val="single" w:sz="6" w:space="0" w:color="000000"/>
              <w:right w:val="single" w:sz="4" w:space="0" w:color="000000"/>
            </w:tcBorders>
            <w:vAlign w:val="center"/>
          </w:tcPr>
          <w:p w:rsidR="008D40D2" w:rsidRPr="00AD4E95" w:rsidRDefault="008D40D2" w:rsidP="00D21787">
            <w:pPr>
              <w:spacing w:after="0" w:line="240" w:lineRule="auto"/>
              <w:jc w:val="center"/>
              <w:rPr>
                <w:sz w:val="14"/>
                <w:szCs w:val="22"/>
              </w:rPr>
            </w:pPr>
          </w:p>
        </w:tc>
        <w:tc>
          <w:tcPr>
            <w:tcW w:w="810" w:type="dxa"/>
            <w:tcBorders>
              <w:top w:val="single" w:sz="6" w:space="0" w:color="000000"/>
              <w:left w:val="single" w:sz="4" w:space="0" w:color="000000"/>
              <w:bottom w:val="single" w:sz="6" w:space="0" w:color="000000"/>
              <w:right w:val="single" w:sz="4" w:space="0" w:color="000000"/>
            </w:tcBorders>
            <w:vAlign w:val="center"/>
          </w:tcPr>
          <w:p w:rsidR="008D40D2" w:rsidRPr="00FC765F" w:rsidRDefault="008D40D2" w:rsidP="004213B7">
            <w:pPr>
              <w:spacing w:after="0" w:line="240" w:lineRule="auto"/>
              <w:ind w:hanging="90"/>
              <w:jc w:val="center"/>
              <w:rPr>
                <w:b/>
                <w:sz w:val="22"/>
                <w:szCs w:val="22"/>
              </w:rPr>
            </w:pPr>
            <w:r>
              <w:rPr>
                <w:b/>
                <w:sz w:val="22"/>
                <w:szCs w:val="22"/>
              </w:rPr>
              <w:t>Sub-Total</w:t>
            </w:r>
          </w:p>
        </w:tc>
        <w:tc>
          <w:tcPr>
            <w:tcW w:w="3284" w:type="dxa"/>
            <w:tcBorders>
              <w:top w:val="single" w:sz="4" w:space="0" w:color="000000"/>
              <w:left w:val="single" w:sz="4" w:space="0" w:color="000000"/>
              <w:bottom w:val="single" w:sz="4" w:space="0" w:color="000000"/>
              <w:right w:val="single" w:sz="4" w:space="0" w:color="000000"/>
            </w:tcBorders>
          </w:tcPr>
          <w:p w:rsidR="008D40D2" w:rsidRPr="00D21787" w:rsidRDefault="008D40D2" w:rsidP="004102F3">
            <w:pPr>
              <w:pStyle w:val="ListParagraph"/>
              <w:spacing w:after="0" w:line="240" w:lineRule="auto"/>
              <w:ind w:left="360"/>
              <w:rPr>
                <w:rFonts w:ascii="Times New Roman" w:hAnsi="Times New Roman"/>
                <w:sz w:val="20"/>
                <w:szCs w:val="20"/>
              </w:rPr>
            </w:pPr>
          </w:p>
        </w:tc>
        <w:tc>
          <w:tcPr>
            <w:tcW w:w="3265" w:type="dxa"/>
            <w:tcBorders>
              <w:top w:val="single" w:sz="4" w:space="0" w:color="000000"/>
              <w:left w:val="single" w:sz="4" w:space="0" w:color="000000"/>
              <w:bottom w:val="single" w:sz="4" w:space="0" w:color="000000"/>
              <w:right w:val="single" w:sz="4" w:space="0" w:color="000000"/>
            </w:tcBorders>
          </w:tcPr>
          <w:p w:rsidR="008D40D2" w:rsidRPr="00D21787" w:rsidRDefault="008D40D2" w:rsidP="004102F3">
            <w:pPr>
              <w:pStyle w:val="MediumGrid21"/>
              <w:ind w:hanging="86"/>
              <w:contextualSpacing/>
              <w:rPr>
                <w:sz w:val="20"/>
                <w:szCs w:val="20"/>
              </w:rPr>
            </w:pPr>
          </w:p>
        </w:tc>
        <w:tc>
          <w:tcPr>
            <w:tcW w:w="3351" w:type="dxa"/>
            <w:tcBorders>
              <w:top w:val="single" w:sz="4" w:space="0" w:color="000000"/>
              <w:left w:val="single" w:sz="4" w:space="0" w:color="000000"/>
              <w:bottom w:val="single" w:sz="4" w:space="0" w:color="000000"/>
              <w:right w:val="single" w:sz="4" w:space="0" w:color="000000"/>
            </w:tcBorders>
          </w:tcPr>
          <w:p w:rsidR="008D40D2" w:rsidRPr="00D21787" w:rsidRDefault="008D40D2" w:rsidP="004102F3">
            <w:pPr>
              <w:pStyle w:val="MediumGrid21"/>
              <w:ind w:hanging="86"/>
              <w:contextualSpacing/>
              <w:rPr>
                <w:sz w:val="20"/>
                <w:szCs w:val="20"/>
              </w:rPr>
            </w:pPr>
          </w:p>
        </w:tc>
        <w:tc>
          <w:tcPr>
            <w:tcW w:w="270" w:type="dxa"/>
            <w:tcBorders>
              <w:top w:val="single" w:sz="4" w:space="0" w:color="000000"/>
              <w:left w:val="single" w:sz="4" w:space="0" w:color="000000"/>
              <w:bottom w:val="single" w:sz="4" w:space="0" w:color="000000"/>
              <w:right w:val="single" w:sz="4" w:space="0" w:color="000000"/>
            </w:tcBorders>
            <w:vAlign w:val="center"/>
          </w:tcPr>
          <w:p w:rsidR="008D40D2" w:rsidRPr="00760724" w:rsidRDefault="008D40D2" w:rsidP="008E35B2">
            <w:pPr>
              <w:pStyle w:val="MediumGrid21"/>
              <w:ind w:hanging="86"/>
              <w:contextualSpacing/>
              <w:jc w:val="center"/>
              <w:rPr>
                <w:sz w:val="22"/>
                <w:szCs w:val="22"/>
              </w:rPr>
            </w:pPr>
          </w:p>
        </w:tc>
      </w:tr>
      <w:tr w:rsidR="004773CB" w:rsidRPr="00760724" w:rsidTr="00496595">
        <w:trPr>
          <w:cantSplit/>
          <w:trHeight w:val="417"/>
        </w:trPr>
        <w:tc>
          <w:tcPr>
            <w:tcW w:w="450" w:type="dxa"/>
            <w:tcBorders>
              <w:top w:val="single" w:sz="6" w:space="0" w:color="000000"/>
              <w:left w:val="single" w:sz="4" w:space="0" w:color="000000"/>
              <w:bottom w:val="single" w:sz="4" w:space="0" w:color="000000"/>
              <w:right w:val="single" w:sz="4" w:space="0" w:color="000000"/>
            </w:tcBorders>
            <w:vAlign w:val="center"/>
          </w:tcPr>
          <w:p w:rsidR="008D40D2" w:rsidRPr="00AD4E95" w:rsidRDefault="008D40D2" w:rsidP="00D21787">
            <w:pPr>
              <w:spacing w:after="0" w:line="240" w:lineRule="auto"/>
              <w:jc w:val="center"/>
              <w:rPr>
                <w:sz w:val="14"/>
                <w:szCs w:val="22"/>
              </w:rPr>
            </w:pPr>
          </w:p>
        </w:tc>
        <w:tc>
          <w:tcPr>
            <w:tcW w:w="810" w:type="dxa"/>
            <w:tcBorders>
              <w:top w:val="single" w:sz="6" w:space="0" w:color="000000"/>
              <w:left w:val="single" w:sz="4" w:space="0" w:color="000000"/>
              <w:bottom w:val="single" w:sz="6" w:space="0" w:color="000000"/>
              <w:right w:val="single" w:sz="4" w:space="0" w:color="000000"/>
            </w:tcBorders>
            <w:vAlign w:val="center"/>
          </w:tcPr>
          <w:p w:rsidR="008D40D2" w:rsidRPr="00FC765F" w:rsidRDefault="008D40D2" w:rsidP="004213B7">
            <w:pPr>
              <w:spacing w:after="0" w:line="240" w:lineRule="auto"/>
              <w:ind w:hanging="90"/>
              <w:jc w:val="center"/>
              <w:rPr>
                <w:b/>
                <w:sz w:val="22"/>
                <w:szCs w:val="22"/>
              </w:rPr>
            </w:pPr>
            <w:r>
              <w:rPr>
                <w:b/>
                <w:sz w:val="22"/>
                <w:szCs w:val="22"/>
              </w:rPr>
              <w:t>Total</w:t>
            </w:r>
          </w:p>
        </w:tc>
        <w:tc>
          <w:tcPr>
            <w:tcW w:w="3284" w:type="dxa"/>
            <w:tcBorders>
              <w:top w:val="single" w:sz="4" w:space="0" w:color="000000"/>
              <w:left w:val="single" w:sz="4" w:space="0" w:color="000000"/>
              <w:bottom w:val="single" w:sz="4" w:space="0" w:color="000000"/>
              <w:right w:val="single" w:sz="4" w:space="0" w:color="000000"/>
            </w:tcBorders>
          </w:tcPr>
          <w:p w:rsidR="008D40D2" w:rsidRPr="00D21787" w:rsidRDefault="008D40D2" w:rsidP="00FD78DD">
            <w:pPr>
              <w:pStyle w:val="ListParagraph"/>
              <w:spacing w:after="0" w:line="240" w:lineRule="auto"/>
              <w:ind w:left="360"/>
              <w:rPr>
                <w:rFonts w:ascii="Times New Roman" w:hAnsi="Times New Roman"/>
                <w:sz w:val="20"/>
                <w:szCs w:val="20"/>
              </w:rPr>
            </w:pPr>
            <w:r w:rsidRPr="00D21787">
              <w:rPr>
                <w:rFonts w:ascii="Times New Roman" w:hAnsi="Times New Roman"/>
                <w:sz w:val="20"/>
                <w:szCs w:val="20"/>
              </w:rPr>
              <w:t xml:space="preserve">                  /26</w:t>
            </w:r>
          </w:p>
        </w:tc>
        <w:tc>
          <w:tcPr>
            <w:tcW w:w="3265" w:type="dxa"/>
            <w:tcBorders>
              <w:top w:val="single" w:sz="4" w:space="0" w:color="000000"/>
              <w:left w:val="single" w:sz="4" w:space="0" w:color="000000"/>
              <w:bottom w:val="single" w:sz="4" w:space="0" w:color="000000"/>
              <w:right w:val="single" w:sz="4" w:space="0" w:color="000000"/>
            </w:tcBorders>
          </w:tcPr>
          <w:p w:rsidR="008D40D2" w:rsidRPr="00D21787" w:rsidRDefault="008D40D2" w:rsidP="004102F3">
            <w:pPr>
              <w:pStyle w:val="MediumGrid21"/>
              <w:ind w:hanging="86"/>
              <w:contextualSpacing/>
              <w:rPr>
                <w:sz w:val="20"/>
                <w:szCs w:val="20"/>
              </w:rPr>
            </w:pPr>
          </w:p>
        </w:tc>
        <w:tc>
          <w:tcPr>
            <w:tcW w:w="3351" w:type="dxa"/>
            <w:tcBorders>
              <w:top w:val="single" w:sz="4" w:space="0" w:color="000000"/>
              <w:left w:val="single" w:sz="4" w:space="0" w:color="000000"/>
              <w:bottom w:val="single" w:sz="4" w:space="0" w:color="000000"/>
              <w:right w:val="single" w:sz="4" w:space="0" w:color="000000"/>
            </w:tcBorders>
          </w:tcPr>
          <w:p w:rsidR="008D40D2" w:rsidRPr="00D21787" w:rsidRDefault="008D40D2" w:rsidP="004102F3">
            <w:pPr>
              <w:pStyle w:val="MediumGrid21"/>
              <w:ind w:hanging="86"/>
              <w:contextualSpacing/>
              <w:rPr>
                <w:sz w:val="20"/>
                <w:szCs w:val="20"/>
              </w:rPr>
            </w:pPr>
          </w:p>
        </w:tc>
        <w:tc>
          <w:tcPr>
            <w:tcW w:w="270" w:type="dxa"/>
            <w:tcBorders>
              <w:top w:val="single" w:sz="4" w:space="0" w:color="000000"/>
              <w:left w:val="single" w:sz="4" w:space="0" w:color="000000"/>
              <w:bottom w:val="single" w:sz="4" w:space="0" w:color="000000"/>
              <w:right w:val="single" w:sz="4" w:space="0" w:color="000000"/>
            </w:tcBorders>
            <w:vAlign w:val="center"/>
          </w:tcPr>
          <w:p w:rsidR="008D40D2" w:rsidRPr="00760724" w:rsidRDefault="008D40D2" w:rsidP="008E35B2">
            <w:pPr>
              <w:pStyle w:val="MediumGrid21"/>
              <w:ind w:hanging="86"/>
              <w:contextualSpacing/>
              <w:jc w:val="center"/>
              <w:rPr>
                <w:sz w:val="22"/>
                <w:szCs w:val="22"/>
              </w:rPr>
            </w:pPr>
          </w:p>
        </w:tc>
      </w:tr>
    </w:tbl>
    <w:p w:rsidR="000D5C34" w:rsidRDefault="000D5C34" w:rsidP="0012580F">
      <w:pPr>
        <w:pStyle w:val="MediumGrid21"/>
        <w:rPr>
          <w:sz w:val="22"/>
          <w:szCs w:val="22"/>
        </w:rPr>
      </w:pPr>
    </w:p>
    <w:p w:rsidR="000D5C34" w:rsidRDefault="000D5C34">
      <w:pPr>
        <w:spacing w:after="0" w:line="240" w:lineRule="auto"/>
        <w:rPr>
          <w:sz w:val="22"/>
          <w:szCs w:val="22"/>
        </w:rPr>
      </w:pPr>
      <w:r>
        <w:rPr>
          <w:sz w:val="22"/>
          <w:szCs w:val="22"/>
        </w:rPr>
        <w:br w:type="page"/>
      </w:r>
    </w:p>
    <w:p w:rsidR="00E57A60" w:rsidRDefault="00E57A60" w:rsidP="0012580F">
      <w:pPr>
        <w:pStyle w:val="MediumGrid21"/>
        <w:rPr>
          <w:sz w:val="22"/>
          <w:szCs w:val="22"/>
        </w:rPr>
        <w:sectPr w:rsidR="00E57A60" w:rsidSect="00E57A60">
          <w:pgSz w:w="12240" w:h="15840"/>
          <w:pgMar w:top="720" w:right="720" w:bottom="720" w:left="1440" w:header="720" w:footer="720" w:gutter="0"/>
          <w:cols w:space="720"/>
          <w:docGrid w:linePitch="360"/>
        </w:sectPr>
      </w:pPr>
    </w:p>
    <w:p w:rsidR="004213B7" w:rsidRDefault="004213B7" w:rsidP="0012580F">
      <w:pPr>
        <w:pStyle w:val="MediumGrid21"/>
        <w:rPr>
          <w:sz w:val="22"/>
          <w:szCs w:val="22"/>
        </w:rPr>
      </w:pPr>
    </w:p>
    <w:p w:rsidR="0012580F" w:rsidRDefault="0012580F" w:rsidP="0012580F">
      <w:pPr>
        <w:pStyle w:val="MediumGrid21"/>
        <w:rPr>
          <w:b/>
          <w:sz w:val="22"/>
          <w:szCs w:val="22"/>
        </w:rPr>
      </w:pPr>
      <w:r w:rsidRPr="00E755C0">
        <w:rPr>
          <w:sz w:val="22"/>
          <w:szCs w:val="22"/>
        </w:rPr>
        <w:t xml:space="preserve">** Remediation – </w:t>
      </w:r>
      <w:r>
        <w:rPr>
          <w:sz w:val="22"/>
          <w:szCs w:val="22"/>
        </w:rPr>
        <w:t xml:space="preserve">During the course of the semester the </w:t>
      </w:r>
      <w:r w:rsidRPr="00E755C0">
        <w:rPr>
          <w:sz w:val="22"/>
          <w:szCs w:val="22"/>
        </w:rPr>
        <w:t>instructor</w:t>
      </w:r>
      <w:r w:rsidR="00C31D29">
        <w:rPr>
          <w:sz w:val="22"/>
          <w:szCs w:val="22"/>
        </w:rPr>
        <w:t>/cooperating teacher</w:t>
      </w:r>
      <w:r w:rsidRPr="00E755C0">
        <w:rPr>
          <w:sz w:val="22"/>
          <w:szCs w:val="22"/>
        </w:rPr>
        <w:t xml:space="preserve"> will identify those </w:t>
      </w:r>
      <w:r w:rsidR="00C31D29">
        <w:rPr>
          <w:sz w:val="22"/>
          <w:szCs w:val="22"/>
        </w:rPr>
        <w:t xml:space="preserve">teaching candidates </w:t>
      </w:r>
      <w:r w:rsidRPr="00E755C0">
        <w:rPr>
          <w:sz w:val="22"/>
          <w:szCs w:val="22"/>
        </w:rPr>
        <w:t>who score below “</w:t>
      </w:r>
      <w:r w:rsidR="00D94BF5">
        <w:rPr>
          <w:sz w:val="22"/>
          <w:szCs w:val="22"/>
        </w:rPr>
        <w:t>Acceptable</w:t>
      </w:r>
      <w:r w:rsidRPr="00E755C0">
        <w:rPr>
          <w:sz w:val="22"/>
          <w:szCs w:val="22"/>
        </w:rPr>
        <w:t xml:space="preserve">” in any indicator and </w:t>
      </w:r>
      <w:r>
        <w:rPr>
          <w:sz w:val="22"/>
          <w:szCs w:val="22"/>
        </w:rPr>
        <w:t xml:space="preserve">may </w:t>
      </w:r>
      <w:r w:rsidRPr="00E755C0">
        <w:rPr>
          <w:sz w:val="22"/>
          <w:szCs w:val="22"/>
        </w:rPr>
        <w:t>develop a remediation plan to address the area that needs development. Remediation plans that remain unmet</w:t>
      </w:r>
      <w:r w:rsidR="00C31D29">
        <w:rPr>
          <w:sz w:val="22"/>
          <w:szCs w:val="22"/>
        </w:rPr>
        <w:t xml:space="preserve"> may result in the teacher candidate being removed from the school site and removal from the program, removal from site with the need to repeat the experience, or</w:t>
      </w:r>
      <w:r w:rsidRPr="00E755C0">
        <w:rPr>
          <w:sz w:val="22"/>
          <w:szCs w:val="22"/>
        </w:rPr>
        <w:t xml:space="preserve"> in a grade reduction in th</w:t>
      </w:r>
      <w:r w:rsidR="00C31D29">
        <w:rPr>
          <w:sz w:val="22"/>
          <w:szCs w:val="22"/>
        </w:rPr>
        <w:t>e student’s final grade for the</w:t>
      </w:r>
      <w:r w:rsidRPr="00E755C0">
        <w:rPr>
          <w:sz w:val="22"/>
          <w:szCs w:val="22"/>
        </w:rPr>
        <w:t xml:space="preserve"> course.  </w:t>
      </w:r>
      <w:r w:rsidR="002D5B43" w:rsidRPr="002D5B43">
        <w:rPr>
          <w:b/>
          <w:sz w:val="22"/>
          <w:szCs w:val="22"/>
        </w:rPr>
        <w:t>An overall score of 19 or higher is necessary for a field experience passing grade to be earned.</w:t>
      </w:r>
    </w:p>
    <w:p w:rsidR="004213B7" w:rsidRDefault="004213B7" w:rsidP="0012580F">
      <w:pPr>
        <w:pStyle w:val="MediumGrid21"/>
        <w:rPr>
          <w:b/>
          <w:sz w:val="22"/>
          <w:szCs w:val="22"/>
        </w:rPr>
      </w:pPr>
    </w:p>
    <w:p w:rsidR="004213B7" w:rsidRDefault="004213B7" w:rsidP="0012580F">
      <w:pPr>
        <w:pStyle w:val="MediumGrid21"/>
        <w:rPr>
          <w:b/>
          <w:sz w:val="22"/>
          <w:szCs w:val="22"/>
        </w:rPr>
      </w:pPr>
    </w:p>
    <w:tbl>
      <w:tblPr>
        <w:tblStyle w:val="TableGrid"/>
        <w:tblW w:w="11430" w:type="dxa"/>
        <w:tblInd w:w="-882" w:type="dxa"/>
        <w:tblLook w:val="04A0" w:firstRow="1" w:lastRow="0" w:firstColumn="1" w:lastColumn="0" w:noHBand="0" w:noVBand="1"/>
      </w:tblPr>
      <w:tblGrid>
        <w:gridCol w:w="11430"/>
      </w:tblGrid>
      <w:tr w:rsidR="004213B7" w:rsidTr="004213B7">
        <w:tc>
          <w:tcPr>
            <w:tcW w:w="11430" w:type="dxa"/>
          </w:tcPr>
          <w:p w:rsidR="004213B7" w:rsidRDefault="004213B7" w:rsidP="004213B7">
            <w:pPr>
              <w:pStyle w:val="MediumGrid21"/>
              <w:rPr>
                <w:sz w:val="22"/>
                <w:szCs w:val="22"/>
              </w:rPr>
            </w:pPr>
            <w:r>
              <w:rPr>
                <w:sz w:val="22"/>
                <w:szCs w:val="22"/>
              </w:rPr>
              <w:t>Comments:</w:t>
            </w: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0D5C34" w:rsidRDefault="000D5C34"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Default="004213B7" w:rsidP="004213B7">
            <w:pPr>
              <w:pStyle w:val="MediumGrid21"/>
              <w:rPr>
                <w:sz w:val="22"/>
                <w:szCs w:val="22"/>
              </w:rPr>
            </w:pPr>
          </w:p>
          <w:p w:rsidR="004213B7" w:rsidRPr="009E0837" w:rsidRDefault="004213B7" w:rsidP="004213B7">
            <w:pPr>
              <w:pStyle w:val="MediumGrid21"/>
              <w:rPr>
                <w:sz w:val="22"/>
                <w:szCs w:val="22"/>
              </w:rPr>
            </w:pPr>
          </w:p>
          <w:p w:rsidR="004213B7" w:rsidRDefault="004213B7" w:rsidP="0012580F">
            <w:pPr>
              <w:pStyle w:val="MediumGrid21"/>
              <w:rPr>
                <w:b/>
                <w:sz w:val="22"/>
                <w:szCs w:val="22"/>
              </w:rPr>
            </w:pPr>
          </w:p>
        </w:tc>
      </w:tr>
    </w:tbl>
    <w:p w:rsidR="004213B7" w:rsidRDefault="004213B7" w:rsidP="0012580F">
      <w:pPr>
        <w:pStyle w:val="MediumGrid21"/>
        <w:rPr>
          <w:b/>
          <w:sz w:val="22"/>
          <w:szCs w:val="22"/>
        </w:rPr>
      </w:pPr>
    </w:p>
    <w:p w:rsidR="00D94BF5" w:rsidRDefault="00D94BF5" w:rsidP="00D94BF5">
      <w:pPr>
        <w:spacing w:after="0" w:line="240" w:lineRule="auto"/>
      </w:pPr>
      <w:r>
        <w:t>Final Disposition Assessment: This teaching candidate has demonstrated dispositions that are necessary for becoming a successful teacher/professional (circle below). If you disagree, identify the candidate’s unprofessional dispositions in the narrative comments section above.</w:t>
      </w:r>
    </w:p>
    <w:p w:rsidR="00D94BF5" w:rsidRDefault="00D94BF5" w:rsidP="00D94BF5">
      <w:pPr>
        <w:spacing w:after="0" w:line="240" w:lineRule="auto"/>
      </w:pPr>
    </w:p>
    <w:p w:rsidR="00D94BF5" w:rsidRDefault="00D94BF5" w:rsidP="00D94BF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94BF5" w:rsidTr="004102F3">
        <w:tc>
          <w:tcPr>
            <w:tcW w:w="4788" w:type="dxa"/>
          </w:tcPr>
          <w:p w:rsidR="00D94BF5" w:rsidRPr="00D52E82" w:rsidRDefault="00D94BF5" w:rsidP="004102F3">
            <w:pPr>
              <w:jc w:val="center"/>
              <w:rPr>
                <w:sz w:val="22"/>
                <w:szCs w:val="22"/>
              </w:rPr>
            </w:pPr>
            <w:r w:rsidRPr="00D52E82">
              <w:rPr>
                <w:sz w:val="22"/>
                <w:szCs w:val="22"/>
              </w:rPr>
              <w:t>AGREE</w:t>
            </w:r>
          </w:p>
        </w:tc>
        <w:tc>
          <w:tcPr>
            <w:tcW w:w="4788" w:type="dxa"/>
          </w:tcPr>
          <w:p w:rsidR="00D94BF5" w:rsidRPr="00D52E82" w:rsidRDefault="00D94BF5" w:rsidP="004102F3">
            <w:pPr>
              <w:jc w:val="center"/>
              <w:rPr>
                <w:sz w:val="22"/>
                <w:szCs w:val="22"/>
              </w:rPr>
            </w:pPr>
            <w:r w:rsidRPr="00D52E82">
              <w:rPr>
                <w:sz w:val="22"/>
                <w:szCs w:val="22"/>
              </w:rPr>
              <w:t>DISAGREE</w:t>
            </w:r>
          </w:p>
        </w:tc>
      </w:tr>
    </w:tbl>
    <w:p w:rsidR="00D94BF5" w:rsidRDefault="00D94BF5" w:rsidP="00D94BF5"/>
    <w:p w:rsidR="00D94BF5" w:rsidRDefault="00D94BF5" w:rsidP="00D94BF5">
      <w:pPr>
        <w:spacing w:after="0" w:line="240" w:lineRule="auto"/>
      </w:pPr>
      <w:r>
        <w:t xml:space="preserve">_________________________       _________________________         ____________________       </w:t>
      </w:r>
    </w:p>
    <w:p w:rsidR="00D94BF5" w:rsidRDefault="00D94BF5" w:rsidP="00D94BF5">
      <w:pPr>
        <w:spacing w:after="0" w:line="240" w:lineRule="auto"/>
      </w:pPr>
      <w:r>
        <w:t>Cooperating Teacher’s Signature        Supervisor’s Signature</w:t>
      </w:r>
      <w:r>
        <w:tab/>
      </w:r>
      <w:r>
        <w:tab/>
        <w:t xml:space="preserve">Student’s Signature     </w:t>
      </w:r>
    </w:p>
    <w:p w:rsidR="00C31D29" w:rsidRDefault="00C31D29" w:rsidP="00D94BF5">
      <w:pPr>
        <w:pStyle w:val="MediumGrid21"/>
      </w:pPr>
    </w:p>
    <w:sectPr w:rsidR="00C31D29" w:rsidSect="003126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DA" w:rsidRDefault="004816DA" w:rsidP="0012580F">
      <w:pPr>
        <w:spacing w:after="0" w:line="240" w:lineRule="auto"/>
      </w:pPr>
      <w:r>
        <w:separator/>
      </w:r>
    </w:p>
  </w:endnote>
  <w:endnote w:type="continuationSeparator" w:id="0">
    <w:p w:rsidR="004816DA" w:rsidRDefault="004816DA" w:rsidP="0012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DA" w:rsidRDefault="004816DA" w:rsidP="0012580F">
      <w:pPr>
        <w:spacing w:after="0" w:line="240" w:lineRule="auto"/>
      </w:pPr>
      <w:r>
        <w:separator/>
      </w:r>
    </w:p>
  </w:footnote>
  <w:footnote w:type="continuationSeparator" w:id="0">
    <w:p w:rsidR="004816DA" w:rsidRDefault="004816DA" w:rsidP="00125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3B8"/>
    <w:multiLevelType w:val="hybridMultilevel"/>
    <w:tmpl w:val="2682986C"/>
    <w:lvl w:ilvl="0" w:tplc="04090001">
      <w:start w:val="1"/>
      <w:numFmt w:val="bullet"/>
      <w:lvlText w:val=""/>
      <w:lvlJc w:val="left"/>
      <w:pPr>
        <w:ind w:left="-5580" w:hanging="360"/>
      </w:pPr>
      <w:rPr>
        <w:rFonts w:ascii="Symbol" w:hAnsi="Symbol" w:hint="default"/>
      </w:rPr>
    </w:lvl>
    <w:lvl w:ilvl="1" w:tplc="04090003">
      <w:start w:val="1"/>
      <w:numFmt w:val="bullet"/>
      <w:lvlText w:val="o"/>
      <w:lvlJc w:val="left"/>
      <w:pPr>
        <w:ind w:left="-4860" w:hanging="360"/>
      </w:pPr>
      <w:rPr>
        <w:rFonts w:ascii="Courier New" w:hAnsi="Courier New" w:cs="Wingdings"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2700" w:hanging="360"/>
      </w:pPr>
      <w:rPr>
        <w:rFonts w:ascii="Courier New" w:hAnsi="Courier New" w:cs="Wingdings"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1260" w:hanging="360"/>
      </w:pPr>
      <w:rPr>
        <w:rFonts w:ascii="Symbol" w:hAnsi="Symbol" w:hint="default"/>
      </w:rPr>
    </w:lvl>
    <w:lvl w:ilvl="7" w:tplc="04090003" w:tentative="1">
      <w:start w:val="1"/>
      <w:numFmt w:val="bullet"/>
      <w:lvlText w:val="o"/>
      <w:lvlJc w:val="left"/>
      <w:pPr>
        <w:ind w:left="-540" w:hanging="360"/>
      </w:pPr>
      <w:rPr>
        <w:rFonts w:ascii="Courier New" w:hAnsi="Courier New" w:cs="Wingdings" w:hint="default"/>
      </w:rPr>
    </w:lvl>
    <w:lvl w:ilvl="8" w:tplc="04090005" w:tentative="1">
      <w:start w:val="1"/>
      <w:numFmt w:val="bullet"/>
      <w:lvlText w:val=""/>
      <w:lvlJc w:val="left"/>
      <w:pPr>
        <w:ind w:left="180" w:hanging="360"/>
      </w:pPr>
      <w:rPr>
        <w:rFonts w:ascii="Wingdings" w:hAnsi="Wingdings" w:hint="default"/>
      </w:rPr>
    </w:lvl>
  </w:abstractNum>
  <w:abstractNum w:abstractNumId="1">
    <w:nsid w:val="04747B35"/>
    <w:multiLevelType w:val="hybridMultilevel"/>
    <w:tmpl w:val="C7E2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27678"/>
    <w:multiLevelType w:val="hybridMultilevel"/>
    <w:tmpl w:val="6A92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21B8C"/>
    <w:multiLevelType w:val="hybridMultilevel"/>
    <w:tmpl w:val="D62CFA4C"/>
    <w:lvl w:ilvl="0" w:tplc="7E588744">
      <w:numFmt w:val="bullet"/>
      <w:lvlText w:val=""/>
      <w:lvlJc w:val="left"/>
      <w:pPr>
        <w:ind w:left="1740" w:hanging="360"/>
      </w:pPr>
      <w:rPr>
        <w:rFonts w:ascii="Symbol" w:eastAsia="Calibri" w:hAnsi="Symbol" w:cs="Times New Roman" w:hint="default"/>
      </w:rPr>
    </w:lvl>
    <w:lvl w:ilvl="1" w:tplc="04090003" w:tentative="1">
      <w:start w:val="1"/>
      <w:numFmt w:val="bullet"/>
      <w:lvlText w:val="o"/>
      <w:lvlJc w:val="left"/>
      <w:pPr>
        <w:ind w:left="2460" w:hanging="360"/>
      </w:pPr>
      <w:rPr>
        <w:rFonts w:ascii="Courier New" w:hAnsi="Courier New" w:cs="Wingdings"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Wingdings"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Wingdings"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118E2658"/>
    <w:multiLevelType w:val="hybridMultilevel"/>
    <w:tmpl w:val="847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53FD1"/>
    <w:multiLevelType w:val="hybridMultilevel"/>
    <w:tmpl w:val="23C4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C3B47"/>
    <w:multiLevelType w:val="hybridMultilevel"/>
    <w:tmpl w:val="BB8E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49270D"/>
    <w:multiLevelType w:val="hybridMultilevel"/>
    <w:tmpl w:val="BFF4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A1325"/>
    <w:multiLevelType w:val="hybridMultilevel"/>
    <w:tmpl w:val="48F4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0D74"/>
    <w:multiLevelType w:val="hybridMultilevel"/>
    <w:tmpl w:val="BB9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925"/>
    <w:multiLevelType w:val="hybridMultilevel"/>
    <w:tmpl w:val="14C4F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5961EE"/>
    <w:multiLevelType w:val="hybridMultilevel"/>
    <w:tmpl w:val="2D7C60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A3B72"/>
    <w:multiLevelType w:val="hybridMultilevel"/>
    <w:tmpl w:val="744E547E"/>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D3AEB"/>
    <w:multiLevelType w:val="hybridMultilevel"/>
    <w:tmpl w:val="F61C2C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EE09E7"/>
    <w:multiLevelType w:val="hybridMultilevel"/>
    <w:tmpl w:val="DCF2B8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012F49"/>
    <w:multiLevelType w:val="hybridMultilevel"/>
    <w:tmpl w:val="6CBC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2B6E7E"/>
    <w:multiLevelType w:val="hybridMultilevel"/>
    <w:tmpl w:val="4816D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A477E7"/>
    <w:multiLevelType w:val="hybridMultilevel"/>
    <w:tmpl w:val="5A82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0F1710"/>
    <w:multiLevelType w:val="hybridMultilevel"/>
    <w:tmpl w:val="D5B8B3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E64C8C"/>
    <w:multiLevelType w:val="hybridMultilevel"/>
    <w:tmpl w:val="DAAC75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50EE0"/>
    <w:multiLevelType w:val="hybridMultilevel"/>
    <w:tmpl w:val="0F6C1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2E0870"/>
    <w:multiLevelType w:val="hybridMultilevel"/>
    <w:tmpl w:val="C8724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973F53"/>
    <w:multiLevelType w:val="hybridMultilevel"/>
    <w:tmpl w:val="6248FC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2E7568"/>
    <w:multiLevelType w:val="hybridMultilevel"/>
    <w:tmpl w:val="E85E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8763C"/>
    <w:multiLevelType w:val="hybridMultilevel"/>
    <w:tmpl w:val="D81EA1BC"/>
    <w:lvl w:ilvl="0" w:tplc="7E26F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585E9A"/>
    <w:multiLevelType w:val="hybridMultilevel"/>
    <w:tmpl w:val="01E2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AD3D01"/>
    <w:multiLevelType w:val="hybridMultilevel"/>
    <w:tmpl w:val="2C261A54"/>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C22535"/>
    <w:multiLevelType w:val="hybridMultilevel"/>
    <w:tmpl w:val="51B6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6E6F54"/>
    <w:multiLevelType w:val="hybridMultilevel"/>
    <w:tmpl w:val="7AB04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FC5D3C"/>
    <w:multiLevelType w:val="hybridMultilevel"/>
    <w:tmpl w:val="446C46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Wingdings"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Wingdings"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6F7E0935"/>
    <w:multiLevelType w:val="hybridMultilevel"/>
    <w:tmpl w:val="2C261A54"/>
    <w:lvl w:ilvl="0" w:tplc="04090009">
      <w:start w:val="1"/>
      <w:numFmt w:val="bullet"/>
      <w:lvlText w:val=""/>
      <w:lvlJc w:val="left"/>
      <w:pPr>
        <w:ind w:left="360" w:hanging="360"/>
      </w:pPr>
      <w:rPr>
        <w:rFonts w:ascii="Symbol" w:hAnsi="Symbol" w:hint="default"/>
        <w:sz w:val="20"/>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51121"/>
    <w:multiLevelType w:val="hybridMultilevel"/>
    <w:tmpl w:val="B622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FA498D"/>
    <w:multiLevelType w:val="hybridMultilevel"/>
    <w:tmpl w:val="C6F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D5577"/>
    <w:multiLevelType w:val="hybridMultilevel"/>
    <w:tmpl w:val="0A8E6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72281C"/>
    <w:multiLevelType w:val="hybridMultilevel"/>
    <w:tmpl w:val="FEE2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9A03F3"/>
    <w:multiLevelType w:val="hybridMultilevel"/>
    <w:tmpl w:val="44F0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D00F7"/>
    <w:multiLevelType w:val="hybridMultilevel"/>
    <w:tmpl w:val="50E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9C35C6"/>
    <w:multiLevelType w:val="hybridMultilevel"/>
    <w:tmpl w:val="6B2E3560"/>
    <w:lvl w:ilvl="0" w:tplc="42DA31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B3852"/>
    <w:multiLevelType w:val="hybridMultilevel"/>
    <w:tmpl w:val="8D1CF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1"/>
  </w:num>
  <w:num w:numId="3">
    <w:abstractNumId w:val="12"/>
  </w:num>
  <w:num w:numId="4">
    <w:abstractNumId w:val="3"/>
  </w:num>
  <w:num w:numId="5">
    <w:abstractNumId w:val="19"/>
  </w:num>
  <w:num w:numId="6">
    <w:abstractNumId w:val="26"/>
  </w:num>
  <w:num w:numId="7">
    <w:abstractNumId w:val="14"/>
  </w:num>
  <w:num w:numId="8">
    <w:abstractNumId w:val="22"/>
  </w:num>
  <w:num w:numId="9">
    <w:abstractNumId w:val="11"/>
  </w:num>
  <w:num w:numId="10">
    <w:abstractNumId w:val="0"/>
  </w:num>
  <w:num w:numId="11">
    <w:abstractNumId w:val="13"/>
  </w:num>
  <w:num w:numId="12">
    <w:abstractNumId w:val="18"/>
  </w:num>
  <w:num w:numId="13">
    <w:abstractNumId w:val="29"/>
  </w:num>
  <w:num w:numId="14">
    <w:abstractNumId w:val="30"/>
  </w:num>
  <w:num w:numId="15">
    <w:abstractNumId w:val="6"/>
  </w:num>
  <w:num w:numId="16">
    <w:abstractNumId w:val="28"/>
  </w:num>
  <w:num w:numId="17">
    <w:abstractNumId w:val="9"/>
  </w:num>
  <w:num w:numId="18">
    <w:abstractNumId w:val="17"/>
  </w:num>
  <w:num w:numId="19">
    <w:abstractNumId w:val="20"/>
  </w:num>
  <w:num w:numId="20">
    <w:abstractNumId w:val="1"/>
  </w:num>
  <w:num w:numId="21">
    <w:abstractNumId w:val="34"/>
  </w:num>
  <w:num w:numId="22">
    <w:abstractNumId w:val="16"/>
  </w:num>
  <w:num w:numId="23">
    <w:abstractNumId w:val="5"/>
  </w:num>
  <w:num w:numId="24">
    <w:abstractNumId w:val="23"/>
  </w:num>
  <w:num w:numId="25">
    <w:abstractNumId w:val="32"/>
  </w:num>
  <w:num w:numId="26">
    <w:abstractNumId w:val="4"/>
  </w:num>
  <w:num w:numId="27">
    <w:abstractNumId w:val="2"/>
  </w:num>
  <w:num w:numId="28">
    <w:abstractNumId w:val="35"/>
  </w:num>
  <w:num w:numId="29">
    <w:abstractNumId w:val="10"/>
  </w:num>
  <w:num w:numId="30">
    <w:abstractNumId w:val="15"/>
  </w:num>
  <w:num w:numId="31">
    <w:abstractNumId w:val="33"/>
  </w:num>
  <w:num w:numId="32">
    <w:abstractNumId w:val="8"/>
  </w:num>
  <w:num w:numId="33">
    <w:abstractNumId w:val="7"/>
  </w:num>
  <w:num w:numId="34">
    <w:abstractNumId w:val="25"/>
  </w:num>
  <w:num w:numId="35">
    <w:abstractNumId w:val="36"/>
  </w:num>
  <w:num w:numId="36">
    <w:abstractNumId w:val="27"/>
  </w:num>
  <w:num w:numId="37">
    <w:abstractNumId w:val="21"/>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1A"/>
    <w:rsid w:val="00012519"/>
    <w:rsid w:val="0002081C"/>
    <w:rsid w:val="00021DB8"/>
    <w:rsid w:val="00032079"/>
    <w:rsid w:val="00050D1C"/>
    <w:rsid w:val="00071F88"/>
    <w:rsid w:val="000B7F01"/>
    <w:rsid w:val="000D5C34"/>
    <w:rsid w:val="000F36BF"/>
    <w:rsid w:val="0012580F"/>
    <w:rsid w:val="00126926"/>
    <w:rsid w:val="00165344"/>
    <w:rsid w:val="001C7852"/>
    <w:rsid w:val="001D2E30"/>
    <w:rsid w:val="001E21E9"/>
    <w:rsid w:val="0025740C"/>
    <w:rsid w:val="0026770F"/>
    <w:rsid w:val="00277FC3"/>
    <w:rsid w:val="00291A29"/>
    <w:rsid w:val="002C319F"/>
    <w:rsid w:val="002D5B43"/>
    <w:rsid w:val="002F3AFD"/>
    <w:rsid w:val="00310814"/>
    <w:rsid w:val="00312637"/>
    <w:rsid w:val="003441F6"/>
    <w:rsid w:val="0039398D"/>
    <w:rsid w:val="003C6BB9"/>
    <w:rsid w:val="003D564A"/>
    <w:rsid w:val="003D7823"/>
    <w:rsid w:val="00400869"/>
    <w:rsid w:val="004102F3"/>
    <w:rsid w:val="004213B7"/>
    <w:rsid w:val="00444E2F"/>
    <w:rsid w:val="00462D6B"/>
    <w:rsid w:val="004773CB"/>
    <w:rsid w:val="00477F3C"/>
    <w:rsid w:val="004816DA"/>
    <w:rsid w:val="00493A48"/>
    <w:rsid w:val="00496595"/>
    <w:rsid w:val="004D71AB"/>
    <w:rsid w:val="004E00AE"/>
    <w:rsid w:val="004E13D1"/>
    <w:rsid w:val="004F39D7"/>
    <w:rsid w:val="00522956"/>
    <w:rsid w:val="00584955"/>
    <w:rsid w:val="005B1E91"/>
    <w:rsid w:val="005C071A"/>
    <w:rsid w:val="005E2055"/>
    <w:rsid w:val="005E7780"/>
    <w:rsid w:val="005F267B"/>
    <w:rsid w:val="00612D1C"/>
    <w:rsid w:val="00617FF9"/>
    <w:rsid w:val="006575E9"/>
    <w:rsid w:val="007101FA"/>
    <w:rsid w:val="0076408D"/>
    <w:rsid w:val="00782ED5"/>
    <w:rsid w:val="007B0FAC"/>
    <w:rsid w:val="007E798A"/>
    <w:rsid w:val="00815881"/>
    <w:rsid w:val="008405C4"/>
    <w:rsid w:val="00844FE1"/>
    <w:rsid w:val="00872B73"/>
    <w:rsid w:val="008A3309"/>
    <w:rsid w:val="008A7ECC"/>
    <w:rsid w:val="008D40D2"/>
    <w:rsid w:val="008E05EE"/>
    <w:rsid w:val="008E35B2"/>
    <w:rsid w:val="00950ACA"/>
    <w:rsid w:val="00956BC9"/>
    <w:rsid w:val="009847B1"/>
    <w:rsid w:val="009C50AB"/>
    <w:rsid w:val="009C7513"/>
    <w:rsid w:val="009E0837"/>
    <w:rsid w:val="00A35F64"/>
    <w:rsid w:val="00A755BC"/>
    <w:rsid w:val="00AB0CA8"/>
    <w:rsid w:val="00AD308F"/>
    <w:rsid w:val="00AD4E95"/>
    <w:rsid w:val="00B055DD"/>
    <w:rsid w:val="00B82A31"/>
    <w:rsid w:val="00C260BA"/>
    <w:rsid w:val="00C31D29"/>
    <w:rsid w:val="00CF7413"/>
    <w:rsid w:val="00D17D29"/>
    <w:rsid w:val="00D21787"/>
    <w:rsid w:val="00D238D8"/>
    <w:rsid w:val="00D30609"/>
    <w:rsid w:val="00D5483F"/>
    <w:rsid w:val="00D7025D"/>
    <w:rsid w:val="00D81119"/>
    <w:rsid w:val="00D81871"/>
    <w:rsid w:val="00D94BF5"/>
    <w:rsid w:val="00D9527D"/>
    <w:rsid w:val="00DF2661"/>
    <w:rsid w:val="00E02890"/>
    <w:rsid w:val="00E1674C"/>
    <w:rsid w:val="00E33B17"/>
    <w:rsid w:val="00E57A60"/>
    <w:rsid w:val="00EB49EF"/>
    <w:rsid w:val="00F0174D"/>
    <w:rsid w:val="00F3475A"/>
    <w:rsid w:val="00F645C8"/>
    <w:rsid w:val="00F764EB"/>
    <w:rsid w:val="00FC765F"/>
    <w:rsid w:val="00FD78DD"/>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6118066-D847-47E3-9931-ABAB1BE4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0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5C071A"/>
    <w:rPr>
      <w:sz w:val="24"/>
      <w:szCs w:val="24"/>
    </w:rPr>
  </w:style>
  <w:style w:type="paragraph" w:styleId="Header">
    <w:name w:val="header"/>
    <w:basedOn w:val="Normal"/>
    <w:link w:val="HeaderChar"/>
    <w:uiPriority w:val="99"/>
    <w:semiHidden/>
    <w:unhideWhenUsed/>
    <w:rsid w:val="002F119A"/>
    <w:pPr>
      <w:tabs>
        <w:tab w:val="center" w:pos="4680"/>
        <w:tab w:val="right" w:pos="9360"/>
      </w:tabs>
    </w:pPr>
  </w:style>
  <w:style w:type="character" w:customStyle="1" w:styleId="HeaderChar">
    <w:name w:val="Header Char"/>
    <w:link w:val="Header"/>
    <w:uiPriority w:val="99"/>
    <w:semiHidden/>
    <w:rsid w:val="002F119A"/>
    <w:rPr>
      <w:sz w:val="24"/>
      <w:szCs w:val="24"/>
    </w:rPr>
  </w:style>
  <w:style w:type="paragraph" w:styleId="Footer">
    <w:name w:val="footer"/>
    <w:basedOn w:val="Normal"/>
    <w:link w:val="FooterChar"/>
    <w:uiPriority w:val="99"/>
    <w:semiHidden/>
    <w:unhideWhenUsed/>
    <w:rsid w:val="002F119A"/>
    <w:pPr>
      <w:tabs>
        <w:tab w:val="center" w:pos="4680"/>
        <w:tab w:val="right" w:pos="9360"/>
      </w:tabs>
    </w:pPr>
  </w:style>
  <w:style w:type="character" w:customStyle="1" w:styleId="FooterChar">
    <w:name w:val="Footer Char"/>
    <w:link w:val="Footer"/>
    <w:uiPriority w:val="99"/>
    <w:semiHidden/>
    <w:rsid w:val="002F119A"/>
    <w:rPr>
      <w:sz w:val="24"/>
      <w:szCs w:val="24"/>
    </w:rPr>
  </w:style>
  <w:style w:type="paragraph" w:customStyle="1" w:styleId="ColorfulList-Accent11">
    <w:name w:val="Colorful List - Accent 11"/>
    <w:basedOn w:val="Normal"/>
    <w:uiPriority w:val="34"/>
    <w:qFormat/>
    <w:rsid w:val="00F10531"/>
    <w:pPr>
      <w:ind w:left="720"/>
      <w:contextualSpacing/>
    </w:pPr>
    <w:rPr>
      <w:rFonts w:ascii="Calibri" w:hAnsi="Calibri"/>
      <w:sz w:val="22"/>
      <w:szCs w:val="22"/>
    </w:rPr>
  </w:style>
  <w:style w:type="paragraph" w:styleId="ListParagraph">
    <w:name w:val="List Paragraph"/>
    <w:basedOn w:val="Normal"/>
    <w:uiPriority w:val="34"/>
    <w:qFormat/>
    <w:rsid w:val="0039398D"/>
    <w:pPr>
      <w:ind w:left="720"/>
      <w:contextualSpacing/>
    </w:pPr>
    <w:rPr>
      <w:rFonts w:ascii="Calibri" w:hAnsi="Calibri"/>
      <w:sz w:val="22"/>
      <w:szCs w:val="22"/>
    </w:rPr>
  </w:style>
  <w:style w:type="paragraph" w:styleId="NoSpacing">
    <w:name w:val="No Spacing"/>
    <w:uiPriority w:val="1"/>
    <w:qFormat/>
    <w:rsid w:val="00393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Virginia Brown</cp:lastModifiedBy>
  <cp:revision>3</cp:revision>
  <cp:lastPrinted>2016-02-24T11:31:00Z</cp:lastPrinted>
  <dcterms:created xsi:type="dcterms:W3CDTF">2016-09-27T15:56:00Z</dcterms:created>
  <dcterms:modified xsi:type="dcterms:W3CDTF">2016-09-27T15:56:00Z</dcterms:modified>
</cp:coreProperties>
</file>